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FB285" w14:textId="77777777" w:rsidR="0092219E" w:rsidRPr="0092219E" w:rsidRDefault="0092219E" w:rsidP="0092219E">
      <w:pPr>
        <w:spacing w:before="100" w:beforeAutospacing="1" w:after="100" w:afterAutospacing="1"/>
        <w:outlineLvl w:val="0"/>
        <w:rPr>
          <w:rFonts w:ascii="Times New Roman" w:hAnsi="Times New Roman"/>
          <w:b/>
          <w:bCs/>
          <w:kern w:val="36"/>
          <w:sz w:val="48"/>
          <w:szCs w:val="48"/>
          <w:lang w:val="en"/>
        </w:rPr>
      </w:pPr>
      <w:r w:rsidRPr="0092219E">
        <w:rPr>
          <w:rFonts w:ascii="Times New Roman" w:hAnsi="Times New Roman"/>
          <w:b/>
          <w:bCs/>
          <w:kern w:val="36"/>
          <w:sz w:val="48"/>
          <w:szCs w:val="48"/>
          <w:lang w:val="en"/>
        </w:rPr>
        <w:t>Immigration and Nationality Act of 1965</w:t>
      </w:r>
    </w:p>
    <w:p w14:paraId="2F107E72" w14:textId="77777777" w:rsidR="0092219E" w:rsidRPr="00AE1780" w:rsidRDefault="0092219E" w:rsidP="0092219E">
      <w:pPr>
        <w:rPr>
          <w:rFonts w:ascii="Times New Roman" w:hAnsi="Times New Roman"/>
          <w:color w:val="323E4F"/>
          <w:sz w:val="22"/>
          <w:szCs w:val="22"/>
          <w:lang w:val="en"/>
        </w:rPr>
      </w:pPr>
      <w:r w:rsidRPr="00AE1780">
        <w:rPr>
          <w:rFonts w:ascii="Times New Roman" w:hAnsi="Times New Roman"/>
          <w:color w:val="323E4F"/>
          <w:sz w:val="22"/>
          <w:szCs w:val="22"/>
          <w:lang w:val="en"/>
        </w:rPr>
        <w:t>From Wikipedia, the free encyclopedia</w:t>
      </w:r>
    </w:p>
    <w:p w14:paraId="26CFA4FF" w14:textId="2E491930" w:rsidR="0092219E" w:rsidRPr="00AE1780" w:rsidRDefault="0092219E" w:rsidP="0092219E">
      <w:pPr>
        <w:rPr>
          <w:rFonts w:ascii="Times New Roman" w:hAnsi="Times New Roman"/>
          <w:color w:val="323E4F"/>
          <w:sz w:val="24"/>
          <w:szCs w:val="24"/>
          <w:lang w:val="en"/>
        </w:rPr>
      </w:pPr>
    </w:p>
    <w:tbl>
      <w:tblPr>
        <w:tblW w:w="67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942"/>
        <w:gridCol w:w="4778"/>
      </w:tblGrid>
      <w:tr w:rsidR="00AE1780" w:rsidRPr="00AE1780" w14:paraId="2E8A17A3" w14:textId="77777777">
        <w:trPr>
          <w:tblCellSpacing w:w="15" w:type="dxa"/>
        </w:trPr>
        <w:tc>
          <w:tcPr>
            <w:tcW w:w="0" w:type="auto"/>
            <w:gridSpan w:val="2"/>
            <w:tcBorders>
              <w:top w:val="nil"/>
              <w:left w:val="nil"/>
              <w:bottom w:val="nil"/>
              <w:right w:val="nil"/>
            </w:tcBorders>
            <w:shd w:val="clear" w:color="auto" w:fill="F9F9F9"/>
            <w:vAlign w:val="center"/>
          </w:tcPr>
          <w:p w14:paraId="06F98C5A" w14:textId="77777777" w:rsidR="0092219E" w:rsidRPr="00AE1780" w:rsidRDefault="0092219E" w:rsidP="0092219E">
            <w:pPr>
              <w:spacing w:before="120" w:after="120" w:line="360" w:lineRule="atLeast"/>
              <w:jc w:val="center"/>
              <w:rPr>
                <w:rFonts w:ascii="Times New Roman" w:hAnsi="Times New Roman"/>
                <w:b/>
                <w:bCs/>
                <w:color w:val="323E4F"/>
                <w:sz w:val="32"/>
                <w:szCs w:val="32"/>
              </w:rPr>
            </w:pPr>
            <w:r w:rsidRPr="00AE1780">
              <w:rPr>
                <w:rFonts w:ascii="Times New Roman" w:hAnsi="Times New Roman"/>
                <w:b/>
                <w:bCs/>
                <w:color w:val="323E4F"/>
                <w:sz w:val="32"/>
                <w:szCs w:val="32"/>
              </w:rPr>
              <w:t>Immigration and Nationality Act of 1965</w:t>
            </w:r>
          </w:p>
        </w:tc>
      </w:tr>
      <w:tr w:rsidR="00AE1780" w:rsidRPr="00AE1780" w14:paraId="241DE0B2" w14:textId="77777777">
        <w:trPr>
          <w:tblCellSpacing w:w="15" w:type="dxa"/>
        </w:trPr>
        <w:tc>
          <w:tcPr>
            <w:tcW w:w="0" w:type="auto"/>
            <w:gridSpan w:val="2"/>
            <w:shd w:val="clear" w:color="auto" w:fill="F9F9F9"/>
          </w:tcPr>
          <w:p w14:paraId="02B991E0" w14:textId="77777777" w:rsidR="0092219E" w:rsidRPr="00AE1780" w:rsidRDefault="0092219E" w:rsidP="0092219E">
            <w:pPr>
              <w:spacing w:line="360" w:lineRule="atLeast"/>
              <w:jc w:val="center"/>
              <w:rPr>
                <w:rFonts w:ascii="Times New Roman" w:hAnsi="Times New Roman"/>
                <w:color w:val="323E4F"/>
                <w:sz w:val="21"/>
                <w:szCs w:val="21"/>
              </w:rPr>
            </w:pPr>
            <w:hyperlink r:id="rId5" w:history="1">
              <w:r w:rsidRPr="00AE1780">
                <w:rPr>
                  <w:rFonts w:ascii="Times New Roman" w:hAnsi="Times New Roman"/>
                  <w:color w:val="323E4F"/>
                  <w:sz w:val="18"/>
                  <w:szCs w:val="18"/>
                  <w:bdr w:val="single" w:sz="6" w:space="2" w:color="AAAAAA" w:frame="1"/>
                  <w:shd w:val="clear" w:color="auto" w:fill="F9F9F9"/>
                </w:rPr>
                <w:fldChar w:fldCharType="begin"/>
              </w:r>
              <w:r w:rsidRPr="00AE1780">
                <w:rPr>
                  <w:rFonts w:ascii="Times New Roman" w:hAnsi="Times New Roman"/>
                  <w:color w:val="323E4F"/>
                  <w:sz w:val="18"/>
                  <w:szCs w:val="18"/>
                  <w:bdr w:val="single" w:sz="6" w:space="2" w:color="AAAAAA" w:frame="1"/>
                  <w:shd w:val="clear" w:color="auto" w:fill="F9F9F9"/>
                </w:rPr>
                <w:instrText xml:space="preserve"> INCLUDEPICTURE "https://upload.wikimedia.org/wikipedia/commons/thumb/5/5c/Great_Seal_of_the_United_States_%28obverse%29.svg/140px-Great_Seal_of_the_United_States_%28obverse%29.svg.png" \* MERGEFORMATINET </w:instrText>
              </w:r>
              <w:r w:rsidRPr="00AE1780">
                <w:rPr>
                  <w:rFonts w:ascii="Times New Roman" w:hAnsi="Times New Roman"/>
                  <w:color w:val="323E4F"/>
                  <w:sz w:val="18"/>
                  <w:szCs w:val="18"/>
                  <w:bdr w:val="single" w:sz="6" w:space="2" w:color="AAAAAA" w:frame="1"/>
                  <w:shd w:val="clear" w:color="auto" w:fill="F9F9F9"/>
                </w:rPr>
                <w:fldChar w:fldCharType="separate"/>
              </w:r>
              <w:r w:rsidRPr="00AE1780">
                <w:rPr>
                  <w:rFonts w:ascii="Times New Roman" w:hAnsi="Times New Roman"/>
                  <w:color w:val="323E4F"/>
                  <w:sz w:val="18"/>
                  <w:szCs w:val="18"/>
                  <w:bdr w:val="single" w:sz="6" w:space="2" w:color="AAAAAA" w:frame="1"/>
                  <w:shd w:val="clear" w:color="auto" w:fill="F9F9F9"/>
                </w:rPr>
                <w:pict w14:anchorId="09E3B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eat Seal of the United States" href="https://en.wikipedia.org/wiki/File:Great_Seal_of_the_United_States_(obverse).svg" style="width:105pt;height:105pt" o:button="t">
                    <v:imagedata r:id="rId6" r:href="rId7"/>
                  </v:shape>
                </w:pict>
              </w:r>
              <w:r w:rsidRPr="00AE1780">
                <w:rPr>
                  <w:rFonts w:ascii="Times New Roman" w:hAnsi="Times New Roman"/>
                  <w:color w:val="323E4F"/>
                  <w:sz w:val="18"/>
                  <w:szCs w:val="18"/>
                  <w:bdr w:val="single" w:sz="6" w:space="2" w:color="AAAAAA" w:frame="1"/>
                  <w:shd w:val="clear" w:color="auto" w:fill="F9F9F9"/>
                </w:rPr>
                <w:fldChar w:fldCharType="end"/>
              </w:r>
            </w:hyperlink>
          </w:p>
        </w:tc>
      </w:tr>
      <w:tr w:rsidR="00AE1780" w:rsidRPr="00AE1780" w14:paraId="0E91FEBA" w14:textId="77777777">
        <w:trPr>
          <w:tblCellSpacing w:w="15" w:type="dxa"/>
        </w:trPr>
        <w:tc>
          <w:tcPr>
            <w:tcW w:w="0" w:type="auto"/>
            <w:shd w:val="clear" w:color="auto" w:fill="F9F9F9"/>
            <w:tcMar>
              <w:top w:w="58" w:type="dxa"/>
              <w:left w:w="48" w:type="dxa"/>
              <w:bottom w:w="48" w:type="dxa"/>
              <w:right w:w="156" w:type="dxa"/>
            </w:tcMar>
          </w:tcPr>
          <w:p w14:paraId="2941C77D"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Long title</w:t>
            </w:r>
          </w:p>
        </w:tc>
        <w:tc>
          <w:tcPr>
            <w:tcW w:w="0" w:type="auto"/>
            <w:shd w:val="clear" w:color="auto" w:fill="F9F9F9"/>
          </w:tcPr>
          <w:p w14:paraId="5B8EC114" w14:textId="77777777" w:rsidR="0092219E" w:rsidRPr="00AE1780" w:rsidRDefault="0092219E" w:rsidP="0092219E">
            <w:pPr>
              <w:spacing w:line="312" w:lineRule="atLeast"/>
              <w:rPr>
                <w:rFonts w:ascii="Times New Roman" w:hAnsi="Times New Roman"/>
                <w:color w:val="323E4F"/>
                <w:sz w:val="21"/>
                <w:szCs w:val="21"/>
              </w:rPr>
            </w:pPr>
            <w:r w:rsidRPr="00AE1780">
              <w:rPr>
                <w:rFonts w:ascii="Times New Roman" w:hAnsi="Times New Roman"/>
                <w:color w:val="323E4F"/>
                <w:sz w:val="21"/>
                <w:szCs w:val="21"/>
              </w:rPr>
              <w:t>An Act to amend the Immigration and Nationality Act</w:t>
            </w:r>
          </w:p>
        </w:tc>
      </w:tr>
      <w:tr w:rsidR="00AE1780" w:rsidRPr="00AE1780" w14:paraId="3ED52972" w14:textId="77777777">
        <w:trPr>
          <w:tblCellSpacing w:w="15" w:type="dxa"/>
        </w:trPr>
        <w:tc>
          <w:tcPr>
            <w:tcW w:w="0" w:type="auto"/>
            <w:shd w:val="clear" w:color="auto" w:fill="F9F9F9"/>
            <w:tcMar>
              <w:top w:w="58" w:type="dxa"/>
              <w:left w:w="48" w:type="dxa"/>
              <w:bottom w:w="48" w:type="dxa"/>
              <w:right w:w="156" w:type="dxa"/>
            </w:tcMar>
          </w:tcPr>
          <w:p w14:paraId="11E5CC9C" w14:textId="77777777" w:rsidR="0092219E" w:rsidRPr="00AE1780" w:rsidRDefault="0092219E" w:rsidP="0092219E">
            <w:pPr>
              <w:spacing w:line="276" w:lineRule="atLeast"/>
              <w:rPr>
                <w:rFonts w:ascii="Times New Roman" w:hAnsi="Times New Roman"/>
                <w:b/>
                <w:bCs/>
                <w:color w:val="323E4F"/>
                <w:sz w:val="21"/>
                <w:szCs w:val="21"/>
              </w:rPr>
            </w:pPr>
            <w:hyperlink r:id="rId8" w:tooltip="Acronym" w:history="1">
              <w:r w:rsidRPr="00AE1780">
                <w:rPr>
                  <w:rFonts w:ascii="Times New Roman" w:hAnsi="Times New Roman"/>
                  <w:b/>
                  <w:bCs/>
                  <w:color w:val="323E4F"/>
                  <w:sz w:val="21"/>
                </w:rPr>
                <w:t>Acronyms</w:t>
              </w:r>
            </w:hyperlink>
            <w:r w:rsidRPr="00AE1780">
              <w:rPr>
                <w:rFonts w:ascii="Times New Roman" w:hAnsi="Times New Roman"/>
                <w:b/>
                <w:bCs/>
                <w:color w:val="323E4F"/>
                <w:sz w:val="21"/>
                <w:szCs w:val="21"/>
              </w:rPr>
              <w:t xml:space="preserve"> </w:t>
            </w:r>
            <w:r w:rsidRPr="00AE1780">
              <w:rPr>
                <w:rFonts w:ascii="Times New Roman" w:hAnsi="Times New Roman"/>
                <w:color w:val="323E4F"/>
                <w:sz w:val="21"/>
                <w:szCs w:val="21"/>
              </w:rPr>
              <w:t>(colloquial)</w:t>
            </w:r>
          </w:p>
        </w:tc>
        <w:tc>
          <w:tcPr>
            <w:tcW w:w="0" w:type="auto"/>
            <w:shd w:val="clear" w:color="auto" w:fill="F9F9F9"/>
          </w:tcPr>
          <w:p w14:paraId="37E74880" w14:textId="77777777" w:rsidR="0092219E" w:rsidRPr="00AE1780" w:rsidRDefault="0092219E" w:rsidP="0092219E">
            <w:pPr>
              <w:spacing w:line="312" w:lineRule="atLeast"/>
              <w:rPr>
                <w:rFonts w:ascii="Times New Roman" w:hAnsi="Times New Roman"/>
                <w:color w:val="323E4F"/>
                <w:sz w:val="21"/>
                <w:szCs w:val="21"/>
              </w:rPr>
            </w:pPr>
            <w:r w:rsidRPr="00AE1780">
              <w:rPr>
                <w:rFonts w:ascii="Times New Roman" w:hAnsi="Times New Roman"/>
                <w:color w:val="323E4F"/>
                <w:sz w:val="21"/>
                <w:szCs w:val="21"/>
              </w:rPr>
              <w:t>INA of 1965</w:t>
            </w:r>
          </w:p>
        </w:tc>
      </w:tr>
      <w:tr w:rsidR="00AE1780" w:rsidRPr="00AE1780" w14:paraId="5A6352A5" w14:textId="77777777">
        <w:trPr>
          <w:tblCellSpacing w:w="15" w:type="dxa"/>
        </w:trPr>
        <w:tc>
          <w:tcPr>
            <w:tcW w:w="0" w:type="auto"/>
            <w:shd w:val="clear" w:color="auto" w:fill="F9F9F9"/>
            <w:tcMar>
              <w:top w:w="58" w:type="dxa"/>
              <w:left w:w="48" w:type="dxa"/>
              <w:bottom w:w="48" w:type="dxa"/>
              <w:right w:w="156" w:type="dxa"/>
            </w:tcMar>
          </w:tcPr>
          <w:p w14:paraId="12A3D72E"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Nicknames</w:t>
            </w:r>
          </w:p>
        </w:tc>
        <w:tc>
          <w:tcPr>
            <w:tcW w:w="0" w:type="auto"/>
            <w:shd w:val="clear" w:color="auto" w:fill="F9F9F9"/>
          </w:tcPr>
          <w:p w14:paraId="3282AE3E" w14:textId="77777777" w:rsidR="0092219E" w:rsidRPr="00AE1780" w:rsidRDefault="0092219E" w:rsidP="0092219E">
            <w:pPr>
              <w:spacing w:line="312" w:lineRule="atLeast"/>
              <w:rPr>
                <w:rFonts w:ascii="Times New Roman" w:hAnsi="Times New Roman"/>
                <w:color w:val="323E4F"/>
                <w:sz w:val="21"/>
                <w:szCs w:val="21"/>
              </w:rPr>
            </w:pPr>
            <w:r w:rsidRPr="00AE1780">
              <w:rPr>
                <w:rFonts w:ascii="Times New Roman" w:hAnsi="Times New Roman"/>
                <w:color w:val="323E4F"/>
                <w:sz w:val="21"/>
                <w:szCs w:val="21"/>
              </w:rPr>
              <w:t>Hart–Celler Act</w:t>
            </w:r>
          </w:p>
        </w:tc>
      </w:tr>
      <w:tr w:rsidR="00AE1780" w:rsidRPr="00AE1780" w14:paraId="3BA96288" w14:textId="77777777">
        <w:trPr>
          <w:tblCellSpacing w:w="15" w:type="dxa"/>
        </w:trPr>
        <w:tc>
          <w:tcPr>
            <w:tcW w:w="0" w:type="auto"/>
            <w:shd w:val="clear" w:color="auto" w:fill="F9F9F9"/>
            <w:tcMar>
              <w:top w:w="58" w:type="dxa"/>
              <w:left w:w="48" w:type="dxa"/>
              <w:bottom w:w="48" w:type="dxa"/>
              <w:right w:w="156" w:type="dxa"/>
            </w:tcMar>
          </w:tcPr>
          <w:p w14:paraId="2F6660C7"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Enacted by</w:t>
            </w:r>
          </w:p>
        </w:tc>
        <w:tc>
          <w:tcPr>
            <w:tcW w:w="0" w:type="auto"/>
            <w:shd w:val="clear" w:color="auto" w:fill="F9F9F9"/>
          </w:tcPr>
          <w:p w14:paraId="059B8E29" w14:textId="77777777" w:rsidR="0092219E" w:rsidRPr="00AE1780" w:rsidRDefault="0092219E" w:rsidP="0092219E">
            <w:pPr>
              <w:spacing w:line="312" w:lineRule="atLeast"/>
              <w:rPr>
                <w:rFonts w:ascii="Times New Roman" w:hAnsi="Times New Roman"/>
                <w:color w:val="323E4F"/>
                <w:sz w:val="21"/>
                <w:szCs w:val="21"/>
              </w:rPr>
            </w:pPr>
            <w:r w:rsidRPr="00AE1780">
              <w:rPr>
                <w:rFonts w:ascii="Times New Roman" w:hAnsi="Times New Roman"/>
                <w:color w:val="323E4F"/>
                <w:sz w:val="21"/>
                <w:szCs w:val="21"/>
              </w:rPr>
              <w:t xml:space="preserve">the </w:t>
            </w:r>
            <w:hyperlink r:id="rId9" w:tooltip="89th United States Congress" w:history="1">
              <w:r w:rsidRPr="00AE1780">
                <w:rPr>
                  <w:rFonts w:ascii="Times New Roman" w:hAnsi="Times New Roman"/>
                  <w:color w:val="323E4F"/>
                  <w:sz w:val="21"/>
                </w:rPr>
                <w:t>89th United States Congress</w:t>
              </w:r>
            </w:hyperlink>
          </w:p>
        </w:tc>
      </w:tr>
      <w:tr w:rsidR="00AE1780" w:rsidRPr="00AE1780" w14:paraId="41EA1B7E" w14:textId="77777777">
        <w:trPr>
          <w:tblCellSpacing w:w="15" w:type="dxa"/>
        </w:trPr>
        <w:tc>
          <w:tcPr>
            <w:tcW w:w="0" w:type="auto"/>
            <w:shd w:val="clear" w:color="auto" w:fill="F9F9F9"/>
            <w:tcMar>
              <w:top w:w="58" w:type="dxa"/>
              <w:left w:w="48" w:type="dxa"/>
              <w:bottom w:w="48" w:type="dxa"/>
              <w:right w:w="156" w:type="dxa"/>
            </w:tcMar>
          </w:tcPr>
          <w:p w14:paraId="6C35D89D"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Effective</w:t>
            </w:r>
          </w:p>
        </w:tc>
        <w:tc>
          <w:tcPr>
            <w:tcW w:w="0" w:type="auto"/>
            <w:shd w:val="clear" w:color="auto" w:fill="F9F9F9"/>
          </w:tcPr>
          <w:p w14:paraId="68C3FDBD" w14:textId="77777777" w:rsidR="0092219E" w:rsidRPr="00AE1780" w:rsidRDefault="0092219E" w:rsidP="0092219E">
            <w:pPr>
              <w:spacing w:line="312" w:lineRule="atLeast"/>
              <w:rPr>
                <w:rFonts w:ascii="Times New Roman" w:hAnsi="Times New Roman"/>
                <w:color w:val="323E4F"/>
                <w:sz w:val="21"/>
                <w:szCs w:val="21"/>
              </w:rPr>
            </w:pPr>
            <w:r w:rsidRPr="00AE1780">
              <w:rPr>
                <w:rFonts w:ascii="Times New Roman" w:hAnsi="Times New Roman"/>
                <w:color w:val="323E4F"/>
                <w:sz w:val="21"/>
                <w:szCs w:val="21"/>
              </w:rPr>
              <w:t>June 30, 1968</w:t>
            </w:r>
          </w:p>
        </w:tc>
      </w:tr>
      <w:tr w:rsidR="00AE1780" w:rsidRPr="00AE1780" w14:paraId="40E4B752" w14:textId="77777777">
        <w:trPr>
          <w:tblCellSpacing w:w="15" w:type="dxa"/>
        </w:trPr>
        <w:tc>
          <w:tcPr>
            <w:tcW w:w="0" w:type="auto"/>
            <w:shd w:val="clear" w:color="auto" w:fill="F9F9F9"/>
            <w:tcMar>
              <w:top w:w="58" w:type="dxa"/>
              <w:left w:w="48" w:type="dxa"/>
              <w:bottom w:w="48" w:type="dxa"/>
              <w:right w:w="156" w:type="dxa"/>
            </w:tcMar>
          </w:tcPr>
          <w:p w14:paraId="4D2D96D3"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Public law</w:t>
            </w:r>
          </w:p>
        </w:tc>
        <w:tc>
          <w:tcPr>
            <w:tcW w:w="0" w:type="auto"/>
            <w:shd w:val="clear" w:color="auto" w:fill="F9F9F9"/>
          </w:tcPr>
          <w:p w14:paraId="690005A0" w14:textId="77777777" w:rsidR="0092219E" w:rsidRPr="00AE1780" w:rsidRDefault="0092219E" w:rsidP="0092219E">
            <w:pPr>
              <w:spacing w:line="312" w:lineRule="atLeast"/>
              <w:rPr>
                <w:rFonts w:ascii="Times New Roman" w:hAnsi="Times New Roman"/>
                <w:color w:val="323E4F"/>
                <w:sz w:val="21"/>
                <w:szCs w:val="21"/>
              </w:rPr>
            </w:pPr>
            <w:hyperlink r:id="rId10" w:history="1">
              <w:r w:rsidRPr="00AE1780">
                <w:rPr>
                  <w:rFonts w:ascii="Times New Roman" w:hAnsi="Times New Roman"/>
                  <w:color w:val="323E4F"/>
                  <w:sz w:val="18"/>
                </w:rPr>
                <w:t>Pub.L. 89–236</w:t>
              </w:r>
            </w:hyperlink>
          </w:p>
        </w:tc>
      </w:tr>
      <w:tr w:rsidR="00AE1780" w:rsidRPr="00AE1780" w14:paraId="6F232E19" w14:textId="77777777">
        <w:trPr>
          <w:tblCellSpacing w:w="15" w:type="dxa"/>
        </w:trPr>
        <w:tc>
          <w:tcPr>
            <w:tcW w:w="0" w:type="auto"/>
            <w:shd w:val="clear" w:color="auto" w:fill="F9F9F9"/>
            <w:tcMar>
              <w:top w:w="58" w:type="dxa"/>
              <w:left w:w="48" w:type="dxa"/>
              <w:bottom w:w="48" w:type="dxa"/>
              <w:right w:w="156" w:type="dxa"/>
            </w:tcMar>
          </w:tcPr>
          <w:p w14:paraId="2159A9B8" w14:textId="77777777" w:rsidR="0092219E" w:rsidRPr="00AE1780" w:rsidRDefault="0092219E" w:rsidP="0092219E">
            <w:pPr>
              <w:spacing w:line="276" w:lineRule="atLeast"/>
              <w:rPr>
                <w:rFonts w:ascii="Times New Roman" w:hAnsi="Times New Roman"/>
                <w:b/>
                <w:bCs/>
                <w:color w:val="323E4F"/>
                <w:sz w:val="21"/>
                <w:szCs w:val="21"/>
              </w:rPr>
            </w:pPr>
            <w:hyperlink r:id="rId11" w:tooltip="United States Statutes at Large" w:history="1">
              <w:r w:rsidRPr="00AE1780">
                <w:rPr>
                  <w:rFonts w:ascii="Times New Roman" w:hAnsi="Times New Roman"/>
                  <w:b/>
                  <w:bCs/>
                  <w:color w:val="323E4F"/>
                  <w:sz w:val="18"/>
                </w:rPr>
                <w:t>Statutes at Large</w:t>
              </w:r>
            </w:hyperlink>
          </w:p>
        </w:tc>
        <w:tc>
          <w:tcPr>
            <w:tcW w:w="0" w:type="auto"/>
            <w:shd w:val="clear" w:color="auto" w:fill="F9F9F9"/>
          </w:tcPr>
          <w:p w14:paraId="07D0C506" w14:textId="77777777" w:rsidR="0092219E" w:rsidRPr="00AE1780" w:rsidRDefault="0092219E" w:rsidP="0092219E">
            <w:pPr>
              <w:spacing w:line="312" w:lineRule="atLeast"/>
              <w:rPr>
                <w:rFonts w:ascii="Times New Roman" w:hAnsi="Times New Roman"/>
                <w:color w:val="323E4F"/>
                <w:sz w:val="21"/>
                <w:szCs w:val="21"/>
              </w:rPr>
            </w:pPr>
            <w:r w:rsidRPr="00AE1780">
              <w:rPr>
                <w:rFonts w:ascii="Times New Roman" w:hAnsi="Times New Roman"/>
                <w:color w:val="323E4F"/>
                <w:sz w:val="21"/>
                <w:szCs w:val="21"/>
              </w:rPr>
              <w:t xml:space="preserve">79 </w:t>
            </w:r>
            <w:hyperlink r:id="rId12" w:tooltip="United States Statutes at Large" w:history="1">
              <w:r w:rsidRPr="00AE1780">
                <w:rPr>
                  <w:rFonts w:ascii="Times New Roman" w:hAnsi="Times New Roman"/>
                  <w:color w:val="323E4F"/>
                  <w:sz w:val="21"/>
                </w:rPr>
                <w:t>Stat.</w:t>
              </w:r>
            </w:hyperlink>
            <w:r w:rsidRPr="00AE1780">
              <w:rPr>
                <w:rFonts w:ascii="Times New Roman" w:hAnsi="Times New Roman"/>
                <w:color w:val="323E4F"/>
                <w:sz w:val="21"/>
                <w:szCs w:val="21"/>
              </w:rPr>
              <w:t xml:space="preserve"> </w:t>
            </w:r>
            <w:hyperlink r:id="rId13" w:history="1">
              <w:r w:rsidRPr="00AE1780">
                <w:rPr>
                  <w:rFonts w:ascii="Times New Roman" w:hAnsi="Times New Roman"/>
                  <w:color w:val="323E4F"/>
                  <w:sz w:val="18"/>
                </w:rPr>
                <w:t>911</w:t>
              </w:r>
            </w:hyperlink>
          </w:p>
        </w:tc>
      </w:tr>
      <w:tr w:rsidR="00AE1780" w:rsidRPr="00AE1780" w14:paraId="7AEE19BF" w14:textId="77777777">
        <w:trPr>
          <w:tblCellSpacing w:w="15" w:type="dxa"/>
        </w:trPr>
        <w:tc>
          <w:tcPr>
            <w:tcW w:w="0" w:type="auto"/>
            <w:gridSpan w:val="2"/>
            <w:shd w:val="clear" w:color="auto" w:fill="BBDDFF"/>
          </w:tcPr>
          <w:p w14:paraId="33AC7AC1" w14:textId="77777777" w:rsidR="0092219E" w:rsidRPr="00AE1780" w:rsidRDefault="0092219E" w:rsidP="0092219E">
            <w:pPr>
              <w:spacing w:line="360" w:lineRule="atLeast"/>
              <w:jc w:val="center"/>
              <w:rPr>
                <w:rFonts w:ascii="Times New Roman" w:hAnsi="Times New Roman"/>
                <w:b/>
                <w:bCs/>
                <w:color w:val="323E4F"/>
                <w:sz w:val="21"/>
                <w:szCs w:val="21"/>
              </w:rPr>
            </w:pPr>
            <w:r w:rsidRPr="00AE1780">
              <w:rPr>
                <w:rFonts w:ascii="Times New Roman" w:hAnsi="Times New Roman"/>
                <w:b/>
                <w:bCs/>
                <w:color w:val="323E4F"/>
                <w:sz w:val="21"/>
                <w:szCs w:val="21"/>
              </w:rPr>
              <w:t>Codification</w:t>
            </w:r>
          </w:p>
        </w:tc>
      </w:tr>
      <w:tr w:rsidR="00AE1780" w:rsidRPr="00AE1780" w14:paraId="3CD397F9" w14:textId="77777777">
        <w:trPr>
          <w:tblCellSpacing w:w="15" w:type="dxa"/>
        </w:trPr>
        <w:tc>
          <w:tcPr>
            <w:tcW w:w="0" w:type="auto"/>
            <w:shd w:val="clear" w:color="auto" w:fill="F9F9F9"/>
            <w:tcMar>
              <w:top w:w="58" w:type="dxa"/>
              <w:left w:w="48" w:type="dxa"/>
              <w:bottom w:w="48" w:type="dxa"/>
              <w:right w:w="156" w:type="dxa"/>
            </w:tcMar>
          </w:tcPr>
          <w:p w14:paraId="1B5EBA36"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Acts amended</w:t>
            </w:r>
          </w:p>
        </w:tc>
        <w:tc>
          <w:tcPr>
            <w:tcW w:w="0" w:type="auto"/>
            <w:shd w:val="clear" w:color="auto" w:fill="F9F9F9"/>
          </w:tcPr>
          <w:p w14:paraId="1C1A6CFB" w14:textId="77777777" w:rsidR="0092219E" w:rsidRPr="00AE1780" w:rsidRDefault="0092219E" w:rsidP="0092219E">
            <w:pPr>
              <w:spacing w:line="312" w:lineRule="atLeast"/>
              <w:rPr>
                <w:rFonts w:ascii="Times New Roman" w:hAnsi="Times New Roman"/>
                <w:color w:val="323E4F"/>
                <w:sz w:val="21"/>
                <w:szCs w:val="21"/>
              </w:rPr>
            </w:pPr>
            <w:hyperlink r:id="rId14" w:tooltip="Immigration and Nationality Act of 1952" w:history="1">
              <w:r w:rsidRPr="00AE1780">
                <w:rPr>
                  <w:rFonts w:ascii="Times New Roman" w:hAnsi="Times New Roman"/>
                  <w:color w:val="323E4F"/>
                  <w:sz w:val="21"/>
                </w:rPr>
                <w:t>Immigration and Nationality Act of 1952</w:t>
              </w:r>
            </w:hyperlink>
          </w:p>
        </w:tc>
      </w:tr>
      <w:tr w:rsidR="00AE1780" w:rsidRPr="00AE1780" w14:paraId="19815185" w14:textId="77777777">
        <w:trPr>
          <w:tblCellSpacing w:w="15" w:type="dxa"/>
        </w:trPr>
        <w:tc>
          <w:tcPr>
            <w:tcW w:w="0" w:type="auto"/>
            <w:shd w:val="clear" w:color="auto" w:fill="F9F9F9"/>
            <w:tcMar>
              <w:top w:w="58" w:type="dxa"/>
              <w:left w:w="48" w:type="dxa"/>
              <w:bottom w:w="48" w:type="dxa"/>
              <w:right w:w="156" w:type="dxa"/>
            </w:tcMar>
          </w:tcPr>
          <w:p w14:paraId="1C7A0D8A"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Titles amended</w:t>
            </w:r>
          </w:p>
        </w:tc>
        <w:tc>
          <w:tcPr>
            <w:tcW w:w="0" w:type="auto"/>
            <w:shd w:val="clear" w:color="auto" w:fill="F9F9F9"/>
          </w:tcPr>
          <w:p w14:paraId="1166380F" w14:textId="77777777" w:rsidR="0092219E" w:rsidRPr="00AE1780" w:rsidRDefault="0092219E" w:rsidP="0092219E">
            <w:pPr>
              <w:spacing w:line="312" w:lineRule="atLeast"/>
              <w:rPr>
                <w:rFonts w:ascii="Times New Roman" w:hAnsi="Times New Roman"/>
                <w:color w:val="323E4F"/>
                <w:sz w:val="21"/>
                <w:szCs w:val="21"/>
              </w:rPr>
            </w:pPr>
            <w:hyperlink r:id="rId15" w:tooltip="Title 8 of the United States Code" w:history="1">
              <w:r w:rsidRPr="00AE1780">
                <w:rPr>
                  <w:rFonts w:ascii="Times New Roman" w:hAnsi="Times New Roman"/>
                  <w:color w:val="323E4F"/>
                  <w:sz w:val="21"/>
                </w:rPr>
                <w:t>8 U.S.C.: Aliens and Nationality</w:t>
              </w:r>
            </w:hyperlink>
          </w:p>
        </w:tc>
      </w:tr>
      <w:tr w:rsidR="00AE1780" w:rsidRPr="00AE1780" w14:paraId="57CF6C12" w14:textId="77777777">
        <w:trPr>
          <w:tblCellSpacing w:w="15" w:type="dxa"/>
        </w:trPr>
        <w:tc>
          <w:tcPr>
            <w:tcW w:w="0" w:type="auto"/>
            <w:shd w:val="clear" w:color="auto" w:fill="F9F9F9"/>
            <w:tcMar>
              <w:top w:w="58" w:type="dxa"/>
              <w:left w:w="48" w:type="dxa"/>
              <w:bottom w:w="48" w:type="dxa"/>
              <w:right w:w="156" w:type="dxa"/>
            </w:tcMar>
          </w:tcPr>
          <w:p w14:paraId="11212C64" w14:textId="77777777" w:rsidR="0092219E" w:rsidRPr="00AE1780" w:rsidRDefault="0092219E" w:rsidP="0092219E">
            <w:pPr>
              <w:spacing w:line="276" w:lineRule="atLeast"/>
              <w:rPr>
                <w:rFonts w:ascii="Times New Roman" w:hAnsi="Times New Roman"/>
                <w:b/>
                <w:bCs/>
                <w:color w:val="323E4F"/>
                <w:sz w:val="21"/>
                <w:szCs w:val="21"/>
              </w:rPr>
            </w:pPr>
            <w:r w:rsidRPr="00AE1780">
              <w:rPr>
                <w:rFonts w:ascii="Times New Roman" w:hAnsi="Times New Roman"/>
                <w:b/>
                <w:bCs/>
                <w:color w:val="323E4F"/>
                <w:sz w:val="21"/>
                <w:szCs w:val="21"/>
              </w:rPr>
              <w:t>U.S.C. sections amended</w:t>
            </w:r>
          </w:p>
        </w:tc>
        <w:tc>
          <w:tcPr>
            <w:tcW w:w="0" w:type="auto"/>
            <w:shd w:val="clear" w:color="auto" w:fill="F9F9F9"/>
          </w:tcPr>
          <w:p w14:paraId="40B0C056" w14:textId="77777777" w:rsidR="0092219E" w:rsidRPr="00AE1780" w:rsidRDefault="0092219E" w:rsidP="0092219E">
            <w:pPr>
              <w:spacing w:line="312" w:lineRule="atLeast"/>
              <w:rPr>
                <w:rFonts w:ascii="Times New Roman" w:hAnsi="Times New Roman"/>
                <w:color w:val="323E4F"/>
                <w:sz w:val="21"/>
                <w:szCs w:val="21"/>
              </w:rPr>
            </w:pPr>
            <w:hyperlink r:id="rId16" w:tooltip="Title 8 of the United States Code" w:history="1">
              <w:r w:rsidRPr="00AE1780">
                <w:rPr>
                  <w:rFonts w:ascii="Times New Roman" w:hAnsi="Times New Roman"/>
                  <w:color w:val="323E4F"/>
                  <w:sz w:val="21"/>
                </w:rPr>
                <w:t>8 U.S.C.</w:t>
              </w:r>
            </w:hyperlink>
            <w:r w:rsidRPr="00AE1780">
              <w:rPr>
                <w:rFonts w:ascii="Times New Roman" w:hAnsi="Times New Roman"/>
                <w:color w:val="323E4F"/>
                <w:sz w:val="21"/>
                <w:szCs w:val="21"/>
              </w:rPr>
              <w:t xml:space="preserve"> </w:t>
            </w:r>
            <w:hyperlink r:id="rId17" w:history="1">
              <w:r w:rsidRPr="00AE1780">
                <w:rPr>
                  <w:rFonts w:ascii="Times New Roman" w:hAnsi="Times New Roman"/>
                  <w:color w:val="323E4F"/>
                  <w:sz w:val="18"/>
                </w:rPr>
                <w:t>ch. 12</w:t>
              </w:r>
            </w:hyperlink>
            <w:r w:rsidRPr="00AE1780">
              <w:rPr>
                <w:rFonts w:ascii="Times New Roman" w:hAnsi="Times New Roman"/>
                <w:color w:val="323E4F"/>
                <w:sz w:val="21"/>
                <w:szCs w:val="21"/>
              </w:rPr>
              <w:t xml:space="preserve"> (§§ 1101, 1151–1157, 1181–1182, 1201, 1254–1255, 1259, 1322, 1351)</w:t>
            </w:r>
          </w:p>
        </w:tc>
      </w:tr>
      <w:tr w:rsidR="00AE1780" w:rsidRPr="00AE1780" w14:paraId="6A515E2E" w14:textId="77777777">
        <w:trPr>
          <w:tblCellSpacing w:w="15" w:type="dxa"/>
        </w:trPr>
        <w:tc>
          <w:tcPr>
            <w:tcW w:w="0" w:type="auto"/>
            <w:gridSpan w:val="2"/>
            <w:shd w:val="clear" w:color="auto" w:fill="BBDDFF"/>
          </w:tcPr>
          <w:p w14:paraId="4B71DDA8" w14:textId="77777777" w:rsidR="0092219E" w:rsidRPr="00AE1780" w:rsidRDefault="0092219E" w:rsidP="0092219E">
            <w:pPr>
              <w:spacing w:line="360" w:lineRule="atLeast"/>
              <w:jc w:val="center"/>
              <w:rPr>
                <w:rFonts w:ascii="Times New Roman" w:hAnsi="Times New Roman"/>
                <w:b/>
                <w:bCs/>
                <w:color w:val="323E4F"/>
                <w:sz w:val="21"/>
                <w:szCs w:val="21"/>
              </w:rPr>
            </w:pPr>
            <w:r w:rsidRPr="00AE1780">
              <w:rPr>
                <w:rFonts w:ascii="Times New Roman" w:hAnsi="Times New Roman"/>
                <w:b/>
                <w:bCs/>
                <w:color w:val="323E4F"/>
                <w:sz w:val="21"/>
                <w:szCs w:val="21"/>
              </w:rPr>
              <w:t>Legislative history</w:t>
            </w:r>
          </w:p>
        </w:tc>
      </w:tr>
      <w:tr w:rsidR="00AE1780" w:rsidRPr="00AE1780" w14:paraId="51739003" w14:textId="77777777">
        <w:trPr>
          <w:tblCellSpacing w:w="15" w:type="dxa"/>
        </w:trPr>
        <w:tc>
          <w:tcPr>
            <w:tcW w:w="0" w:type="auto"/>
            <w:gridSpan w:val="2"/>
            <w:shd w:val="clear" w:color="auto" w:fill="F9F9F9"/>
          </w:tcPr>
          <w:p w14:paraId="4E96F6FB" w14:textId="77777777" w:rsidR="0092219E" w:rsidRPr="00AE1780" w:rsidRDefault="0092219E" w:rsidP="0092219E">
            <w:pPr>
              <w:numPr>
                <w:ilvl w:val="0"/>
                <w:numId w:val="1"/>
              </w:numPr>
              <w:spacing w:before="100" w:beforeAutospacing="1" w:after="100" w:afterAutospacing="1" w:line="312" w:lineRule="atLeast"/>
              <w:rPr>
                <w:rFonts w:ascii="Times New Roman" w:hAnsi="Times New Roman"/>
                <w:color w:val="323E4F"/>
                <w:sz w:val="21"/>
                <w:szCs w:val="21"/>
              </w:rPr>
            </w:pPr>
            <w:r w:rsidRPr="00AE1780">
              <w:rPr>
                <w:rFonts w:ascii="Times New Roman" w:hAnsi="Times New Roman"/>
                <w:b/>
                <w:bCs/>
                <w:color w:val="323E4F"/>
                <w:sz w:val="21"/>
                <w:szCs w:val="21"/>
              </w:rPr>
              <w:t>Introduced in the House of Representatives</w:t>
            </w:r>
            <w:r w:rsidRPr="00AE1780">
              <w:rPr>
                <w:rFonts w:ascii="Times New Roman" w:hAnsi="Times New Roman"/>
                <w:color w:val="323E4F"/>
                <w:sz w:val="21"/>
                <w:szCs w:val="21"/>
              </w:rPr>
              <w:t xml:space="preserve"> </w:t>
            </w:r>
            <w:r w:rsidRPr="00AE1780">
              <w:rPr>
                <w:rFonts w:ascii="Times New Roman" w:hAnsi="Times New Roman"/>
                <w:b/>
                <w:bCs/>
                <w:color w:val="323E4F"/>
                <w:sz w:val="21"/>
                <w:szCs w:val="21"/>
              </w:rPr>
              <w:t>as</w:t>
            </w:r>
            <w:r w:rsidRPr="00AE1780">
              <w:rPr>
                <w:rFonts w:ascii="Times New Roman" w:hAnsi="Times New Roman"/>
                <w:color w:val="323E4F"/>
                <w:sz w:val="21"/>
                <w:szCs w:val="21"/>
              </w:rPr>
              <w:t xml:space="preserve"> H.R. 2580 </w:t>
            </w:r>
            <w:r w:rsidRPr="00AE1780">
              <w:rPr>
                <w:rFonts w:ascii="Times New Roman" w:hAnsi="Times New Roman"/>
                <w:b/>
                <w:bCs/>
                <w:color w:val="323E4F"/>
                <w:sz w:val="21"/>
                <w:szCs w:val="21"/>
              </w:rPr>
              <w:t>by</w:t>
            </w:r>
            <w:r w:rsidRPr="00AE1780">
              <w:rPr>
                <w:rFonts w:ascii="Times New Roman" w:hAnsi="Times New Roman"/>
                <w:color w:val="323E4F"/>
                <w:sz w:val="21"/>
                <w:szCs w:val="21"/>
              </w:rPr>
              <w:t xml:space="preserve"> Rep. </w:t>
            </w:r>
            <w:hyperlink r:id="rId18" w:tooltip="Emanuel Celler" w:history="1">
              <w:r w:rsidRPr="00AE1780">
                <w:rPr>
                  <w:rFonts w:ascii="Times New Roman" w:hAnsi="Times New Roman"/>
                  <w:color w:val="323E4F"/>
                  <w:sz w:val="21"/>
                </w:rPr>
                <w:t>Emanuel Celler</w:t>
              </w:r>
            </w:hyperlink>
            <w:r w:rsidRPr="00AE1780">
              <w:rPr>
                <w:rFonts w:ascii="Times New Roman" w:hAnsi="Times New Roman"/>
                <w:color w:val="323E4F"/>
                <w:sz w:val="21"/>
                <w:szCs w:val="21"/>
              </w:rPr>
              <w:t xml:space="preserve"> (</w:t>
            </w:r>
            <w:hyperlink r:id="rId19" w:tooltip="Democratic Party (United States)" w:history="1">
              <w:r w:rsidRPr="00AE1780">
                <w:rPr>
                  <w:rFonts w:ascii="Times New Roman" w:hAnsi="Times New Roman"/>
                  <w:color w:val="323E4F"/>
                  <w:sz w:val="21"/>
                </w:rPr>
                <w:t>D</w:t>
              </w:r>
            </w:hyperlink>
            <w:r w:rsidRPr="00AE1780">
              <w:rPr>
                <w:rFonts w:ascii="Times New Roman" w:hAnsi="Times New Roman"/>
                <w:color w:val="323E4F"/>
                <w:sz w:val="21"/>
                <w:szCs w:val="21"/>
              </w:rPr>
              <w:t>-</w:t>
            </w:r>
            <w:hyperlink r:id="rId20" w:tooltip="New York" w:history="1">
              <w:r w:rsidRPr="00AE1780">
                <w:rPr>
                  <w:rFonts w:ascii="Times New Roman" w:hAnsi="Times New Roman"/>
                  <w:color w:val="323E4F"/>
                  <w:sz w:val="21"/>
                </w:rPr>
                <w:t>NY</w:t>
              </w:r>
            </w:hyperlink>
            <w:r w:rsidRPr="00AE1780">
              <w:rPr>
                <w:rFonts w:ascii="Times New Roman" w:hAnsi="Times New Roman"/>
                <w:color w:val="323E4F"/>
                <w:sz w:val="21"/>
                <w:szCs w:val="21"/>
              </w:rPr>
              <w:t>)</w:t>
            </w:r>
          </w:p>
          <w:p w14:paraId="108DE715" w14:textId="77777777" w:rsidR="0092219E" w:rsidRPr="00AE1780" w:rsidRDefault="0092219E" w:rsidP="0092219E">
            <w:pPr>
              <w:numPr>
                <w:ilvl w:val="0"/>
                <w:numId w:val="1"/>
              </w:numPr>
              <w:spacing w:before="100" w:beforeAutospacing="1" w:after="100" w:afterAutospacing="1" w:line="312" w:lineRule="atLeast"/>
              <w:rPr>
                <w:rFonts w:ascii="Times New Roman" w:hAnsi="Times New Roman"/>
                <w:color w:val="323E4F"/>
                <w:sz w:val="21"/>
                <w:szCs w:val="21"/>
              </w:rPr>
            </w:pPr>
            <w:r w:rsidRPr="00AE1780">
              <w:rPr>
                <w:rFonts w:ascii="Times New Roman" w:hAnsi="Times New Roman"/>
                <w:b/>
                <w:bCs/>
                <w:color w:val="323E4F"/>
                <w:sz w:val="21"/>
                <w:szCs w:val="21"/>
              </w:rPr>
              <w:t>Committee consideration by</w:t>
            </w:r>
            <w:r w:rsidRPr="00AE1780">
              <w:rPr>
                <w:rFonts w:ascii="Times New Roman" w:hAnsi="Times New Roman"/>
                <w:color w:val="323E4F"/>
                <w:sz w:val="21"/>
                <w:szCs w:val="21"/>
              </w:rPr>
              <w:t xml:space="preserve"> </w:t>
            </w:r>
            <w:hyperlink r:id="rId21" w:tooltip="United States Senate Committee on the Judiciary" w:history="1">
              <w:r w:rsidRPr="00AE1780">
                <w:rPr>
                  <w:rFonts w:ascii="Times New Roman" w:hAnsi="Times New Roman"/>
                  <w:color w:val="323E4F"/>
                  <w:sz w:val="21"/>
                </w:rPr>
                <w:t>Judiciary</w:t>
              </w:r>
            </w:hyperlink>
          </w:p>
          <w:p w14:paraId="2EE6D9AF" w14:textId="77777777" w:rsidR="0092219E" w:rsidRPr="00AE1780" w:rsidRDefault="0092219E" w:rsidP="0092219E">
            <w:pPr>
              <w:numPr>
                <w:ilvl w:val="0"/>
                <w:numId w:val="1"/>
              </w:numPr>
              <w:spacing w:beforeAutospacing="1" w:afterAutospacing="1" w:line="312" w:lineRule="atLeast"/>
              <w:rPr>
                <w:rFonts w:ascii="Times New Roman" w:hAnsi="Times New Roman"/>
                <w:color w:val="323E4F"/>
                <w:sz w:val="21"/>
                <w:szCs w:val="21"/>
              </w:rPr>
            </w:pPr>
            <w:r w:rsidRPr="00AE1780">
              <w:rPr>
                <w:rFonts w:ascii="Times New Roman" w:hAnsi="Times New Roman"/>
                <w:b/>
                <w:bCs/>
                <w:color w:val="323E4F"/>
                <w:sz w:val="21"/>
                <w:szCs w:val="21"/>
              </w:rPr>
              <w:t>Passed the House on</w:t>
            </w:r>
            <w:r w:rsidRPr="00AE1780">
              <w:rPr>
                <w:rFonts w:ascii="Times New Roman" w:hAnsi="Times New Roman"/>
                <w:color w:val="323E4F"/>
                <w:sz w:val="21"/>
                <w:szCs w:val="21"/>
              </w:rPr>
              <w:t xml:space="preserve"> August 25, 1965 (</w:t>
            </w:r>
            <w:hyperlink r:id="rId22" w:history="1">
              <w:r w:rsidRPr="00AE1780">
                <w:rPr>
                  <w:rFonts w:ascii="Times New Roman" w:hAnsi="Times New Roman"/>
                  <w:color w:val="323E4F"/>
                  <w:sz w:val="18"/>
                  <w:szCs w:val="18"/>
                  <w:bdr w:val="single" w:sz="6" w:space="2" w:color="AAAAAA" w:frame="1"/>
                  <w:shd w:val="clear" w:color="auto" w:fill="F9F9F9"/>
                </w:rPr>
                <w:t>318–95</w:t>
              </w:r>
            </w:hyperlink>
            <w:r w:rsidRPr="00AE1780">
              <w:rPr>
                <w:rFonts w:ascii="Times New Roman" w:hAnsi="Times New Roman"/>
                <w:color w:val="323E4F"/>
                <w:sz w:val="21"/>
                <w:szCs w:val="21"/>
              </w:rPr>
              <w:t>)</w:t>
            </w:r>
          </w:p>
          <w:p w14:paraId="6939EC3B" w14:textId="77777777" w:rsidR="0092219E" w:rsidRPr="00AE1780" w:rsidRDefault="0092219E" w:rsidP="0092219E">
            <w:pPr>
              <w:numPr>
                <w:ilvl w:val="0"/>
                <w:numId w:val="1"/>
              </w:numPr>
              <w:spacing w:beforeAutospacing="1" w:afterAutospacing="1" w:line="312" w:lineRule="atLeast"/>
              <w:rPr>
                <w:rFonts w:ascii="Times New Roman" w:hAnsi="Times New Roman"/>
                <w:color w:val="323E4F"/>
                <w:sz w:val="21"/>
                <w:szCs w:val="21"/>
              </w:rPr>
            </w:pPr>
            <w:r w:rsidRPr="00AE1780">
              <w:rPr>
                <w:rFonts w:ascii="Times New Roman" w:hAnsi="Times New Roman"/>
                <w:b/>
                <w:bCs/>
                <w:color w:val="323E4F"/>
                <w:sz w:val="21"/>
                <w:szCs w:val="21"/>
              </w:rPr>
              <w:t>Passed the Senate on</w:t>
            </w:r>
            <w:r w:rsidRPr="00AE1780">
              <w:rPr>
                <w:rFonts w:ascii="Times New Roman" w:hAnsi="Times New Roman"/>
                <w:color w:val="323E4F"/>
                <w:sz w:val="21"/>
                <w:szCs w:val="21"/>
              </w:rPr>
              <w:t xml:space="preserve"> September 22, 1965 (</w:t>
            </w:r>
            <w:hyperlink r:id="rId23" w:history="1">
              <w:r w:rsidRPr="00AE1780">
                <w:rPr>
                  <w:rFonts w:ascii="Times New Roman" w:hAnsi="Times New Roman"/>
                  <w:color w:val="323E4F"/>
                  <w:sz w:val="18"/>
                  <w:szCs w:val="18"/>
                  <w:bdr w:val="single" w:sz="6" w:space="2" w:color="AAAAAA" w:frame="1"/>
                  <w:shd w:val="clear" w:color="auto" w:fill="F9F9F9"/>
                </w:rPr>
                <w:t>76–18</w:t>
              </w:r>
            </w:hyperlink>
            <w:r w:rsidRPr="00AE1780">
              <w:rPr>
                <w:rFonts w:ascii="Times New Roman" w:hAnsi="Times New Roman"/>
                <w:color w:val="323E4F"/>
                <w:sz w:val="21"/>
                <w:szCs w:val="21"/>
              </w:rPr>
              <w:t>)</w:t>
            </w:r>
          </w:p>
          <w:p w14:paraId="6E289595" w14:textId="77777777" w:rsidR="0092219E" w:rsidRPr="00AE1780" w:rsidRDefault="0092219E" w:rsidP="0092219E">
            <w:pPr>
              <w:numPr>
                <w:ilvl w:val="0"/>
                <w:numId w:val="1"/>
              </w:numPr>
              <w:spacing w:beforeAutospacing="1" w:afterAutospacing="1" w:line="312" w:lineRule="atLeast"/>
              <w:rPr>
                <w:rFonts w:ascii="Times New Roman" w:hAnsi="Times New Roman"/>
                <w:color w:val="323E4F"/>
                <w:sz w:val="21"/>
                <w:szCs w:val="21"/>
              </w:rPr>
            </w:pPr>
            <w:r w:rsidRPr="00AE1780">
              <w:rPr>
                <w:rFonts w:ascii="Times New Roman" w:hAnsi="Times New Roman"/>
                <w:b/>
                <w:bCs/>
                <w:color w:val="323E4F"/>
                <w:sz w:val="21"/>
                <w:szCs w:val="21"/>
              </w:rPr>
              <w:t>Agreed to by the House on</w:t>
            </w:r>
            <w:r w:rsidRPr="00AE1780">
              <w:rPr>
                <w:rFonts w:ascii="Times New Roman" w:hAnsi="Times New Roman"/>
                <w:color w:val="323E4F"/>
                <w:sz w:val="21"/>
                <w:szCs w:val="21"/>
              </w:rPr>
              <w:t xml:space="preserve"> September 30, 1965 (</w:t>
            </w:r>
            <w:hyperlink r:id="rId24" w:history="1">
              <w:r w:rsidRPr="00AE1780">
                <w:rPr>
                  <w:rFonts w:ascii="Times New Roman" w:hAnsi="Times New Roman"/>
                  <w:color w:val="323E4F"/>
                  <w:sz w:val="18"/>
                  <w:szCs w:val="18"/>
                  <w:bdr w:val="single" w:sz="6" w:space="2" w:color="AAAAAA" w:frame="1"/>
                  <w:shd w:val="clear" w:color="auto" w:fill="F9F9F9"/>
                </w:rPr>
                <w:t>320–70</w:t>
              </w:r>
            </w:hyperlink>
            <w:r w:rsidRPr="00AE1780">
              <w:rPr>
                <w:rFonts w:ascii="Times New Roman" w:hAnsi="Times New Roman"/>
                <w:color w:val="323E4F"/>
                <w:sz w:val="21"/>
                <w:szCs w:val="21"/>
              </w:rPr>
              <w:t xml:space="preserve">) </w:t>
            </w:r>
            <w:r w:rsidRPr="00AE1780">
              <w:rPr>
                <w:rFonts w:ascii="Times New Roman" w:hAnsi="Times New Roman"/>
                <w:b/>
                <w:bCs/>
                <w:color w:val="323E4F"/>
                <w:sz w:val="21"/>
                <w:szCs w:val="21"/>
              </w:rPr>
              <w:t>and by the on</w:t>
            </w:r>
            <w:r w:rsidRPr="00AE1780">
              <w:rPr>
                <w:rFonts w:ascii="Times New Roman" w:hAnsi="Times New Roman"/>
                <w:color w:val="323E4F"/>
                <w:sz w:val="21"/>
                <w:szCs w:val="21"/>
              </w:rPr>
              <w:t xml:space="preserve"> </w:t>
            </w:r>
          </w:p>
          <w:p w14:paraId="25FF6287" w14:textId="77777777" w:rsidR="0092219E" w:rsidRPr="00AE1780" w:rsidRDefault="0092219E" w:rsidP="0092219E">
            <w:pPr>
              <w:numPr>
                <w:ilvl w:val="0"/>
                <w:numId w:val="1"/>
              </w:numPr>
              <w:spacing w:before="100" w:beforeAutospacing="1" w:after="100" w:afterAutospacing="1" w:line="312" w:lineRule="atLeast"/>
              <w:rPr>
                <w:rFonts w:ascii="Times New Roman" w:hAnsi="Times New Roman"/>
                <w:color w:val="323E4F"/>
                <w:sz w:val="21"/>
                <w:szCs w:val="21"/>
              </w:rPr>
            </w:pPr>
            <w:r w:rsidRPr="00AE1780">
              <w:rPr>
                <w:rFonts w:ascii="Times New Roman" w:hAnsi="Times New Roman"/>
                <w:b/>
                <w:bCs/>
                <w:color w:val="323E4F"/>
                <w:sz w:val="21"/>
                <w:szCs w:val="21"/>
              </w:rPr>
              <w:lastRenderedPageBreak/>
              <w:t>Signed into law by President</w:t>
            </w:r>
            <w:r w:rsidRPr="00AE1780">
              <w:rPr>
                <w:rFonts w:ascii="Times New Roman" w:hAnsi="Times New Roman"/>
                <w:color w:val="323E4F"/>
                <w:sz w:val="21"/>
                <w:szCs w:val="21"/>
              </w:rPr>
              <w:t xml:space="preserve"> </w:t>
            </w:r>
            <w:hyperlink r:id="rId25" w:tooltip="Lyndon B. Johnson" w:history="1">
              <w:r w:rsidRPr="00AE1780">
                <w:rPr>
                  <w:rFonts w:ascii="Times New Roman" w:hAnsi="Times New Roman"/>
                  <w:color w:val="323E4F"/>
                  <w:sz w:val="21"/>
                </w:rPr>
                <w:t>Lyndon B. Johnson</w:t>
              </w:r>
            </w:hyperlink>
            <w:r w:rsidRPr="00AE1780">
              <w:rPr>
                <w:rFonts w:ascii="Times New Roman" w:hAnsi="Times New Roman"/>
                <w:color w:val="323E4F"/>
                <w:sz w:val="21"/>
                <w:szCs w:val="21"/>
              </w:rPr>
              <w:t xml:space="preserve"> </w:t>
            </w:r>
            <w:r w:rsidRPr="00AE1780">
              <w:rPr>
                <w:rFonts w:ascii="Times New Roman" w:hAnsi="Times New Roman"/>
                <w:b/>
                <w:bCs/>
                <w:color w:val="323E4F"/>
                <w:sz w:val="21"/>
                <w:szCs w:val="21"/>
              </w:rPr>
              <w:t>on</w:t>
            </w:r>
            <w:r w:rsidRPr="00AE1780">
              <w:rPr>
                <w:rFonts w:ascii="Times New Roman" w:hAnsi="Times New Roman"/>
                <w:color w:val="323E4F"/>
                <w:sz w:val="21"/>
                <w:szCs w:val="21"/>
              </w:rPr>
              <w:t xml:space="preserve"> October 3, 1965</w:t>
            </w:r>
          </w:p>
        </w:tc>
      </w:tr>
    </w:tbl>
    <w:p w14:paraId="59689B0E" w14:textId="7FD81196"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The </w:t>
      </w:r>
      <w:r w:rsidRPr="00AE1780">
        <w:rPr>
          <w:rFonts w:ascii="Times New Roman" w:hAnsi="Times New Roman"/>
          <w:b/>
          <w:bCs/>
          <w:color w:val="323E4F"/>
          <w:sz w:val="24"/>
          <w:szCs w:val="24"/>
          <w:lang w:val="en"/>
        </w:rPr>
        <w:t>Immigration and Nationality Act of 1965</w:t>
      </w:r>
      <w:r w:rsidRPr="00AE1780">
        <w:rPr>
          <w:rFonts w:ascii="Times New Roman" w:hAnsi="Times New Roman"/>
          <w:color w:val="323E4F"/>
          <w:sz w:val="24"/>
          <w:szCs w:val="24"/>
          <w:lang w:val="en"/>
        </w:rPr>
        <w:t xml:space="preserve"> (</w:t>
      </w:r>
      <w:hyperlink r:id="rId26" w:history="1">
        <w:r w:rsidRPr="00AE1780">
          <w:rPr>
            <w:rFonts w:ascii="Times New Roman" w:hAnsi="Times New Roman"/>
            <w:color w:val="323E4F"/>
            <w:sz w:val="24"/>
            <w:szCs w:val="24"/>
            <w:lang w:val="en"/>
          </w:rPr>
          <w:t>Pub.L. 89–236</w:t>
        </w:r>
      </w:hyperlink>
      <w:r w:rsidRPr="00AE1780">
        <w:rPr>
          <w:rFonts w:ascii="Times New Roman" w:hAnsi="Times New Roman"/>
          <w:color w:val="323E4F"/>
          <w:sz w:val="24"/>
          <w:szCs w:val="24"/>
          <w:lang w:val="en"/>
        </w:rPr>
        <w:t xml:space="preserve">, 79 </w:t>
      </w:r>
      <w:hyperlink r:id="rId27" w:tooltip="United States Statutes at Large" w:history="1">
        <w:r w:rsidRPr="00AE1780">
          <w:rPr>
            <w:rFonts w:ascii="Times New Roman" w:hAnsi="Times New Roman"/>
            <w:color w:val="323E4F"/>
            <w:sz w:val="24"/>
            <w:szCs w:val="24"/>
            <w:lang w:val="en"/>
          </w:rPr>
          <w:t>Stat.</w:t>
        </w:r>
      </w:hyperlink>
      <w:r w:rsidRPr="00AE1780">
        <w:rPr>
          <w:rFonts w:ascii="Times New Roman" w:hAnsi="Times New Roman"/>
          <w:color w:val="323E4F"/>
          <w:sz w:val="24"/>
          <w:szCs w:val="24"/>
          <w:lang w:val="en"/>
        </w:rPr>
        <w:t xml:space="preserve"> </w:t>
      </w:r>
      <w:hyperlink r:id="rId28" w:history="1">
        <w:r w:rsidRPr="00AE1780">
          <w:rPr>
            <w:rFonts w:ascii="Times New Roman" w:hAnsi="Times New Roman"/>
            <w:color w:val="323E4F"/>
            <w:sz w:val="24"/>
            <w:szCs w:val="24"/>
            <w:lang w:val="en"/>
          </w:rPr>
          <w:t>911</w:t>
        </w:r>
      </w:hyperlink>
      <w:r w:rsidRPr="00AE1780">
        <w:rPr>
          <w:rFonts w:ascii="Times New Roman" w:hAnsi="Times New Roman"/>
          <w:color w:val="323E4F"/>
          <w:sz w:val="24"/>
          <w:szCs w:val="24"/>
          <w:lang w:val="en"/>
        </w:rPr>
        <w:t xml:space="preserve">, enacted June 30, 1968), also known as the </w:t>
      </w:r>
      <w:r w:rsidRPr="00AE1780">
        <w:rPr>
          <w:rFonts w:ascii="Times New Roman" w:hAnsi="Times New Roman"/>
          <w:b/>
          <w:bCs/>
          <w:color w:val="323E4F"/>
          <w:sz w:val="24"/>
          <w:szCs w:val="24"/>
          <w:lang w:val="en"/>
        </w:rPr>
        <w:t>Hart–Celler Act</w:t>
      </w:r>
      <w:r w:rsidRPr="00AE1780">
        <w:rPr>
          <w:rFonts w:ascii="Times New Roman" w:hAnsi="Times New Roman"/>
          <w:color w:val="323E4F"/>
          <w:sz w:val="24"/>
          <w:szCs w:val="24"/>
          <w:lang w:val="en"/>
        </w:rPr>
        <w:t xml:space="preserve">, abolished the </w:t>
      </w:r>
      <w:hyperlink r:id="rId29" w:tooltip="National Origins Formula" w:history="1">
        <w:r w:rsidRPr="00AE1780">
          <w:rPr>
            <w:rFonts w:ascii="Times New Roman" w:hAnsi="Times New Roman"/>
            <w:color w:val="323E4F"/>
            <w:sz w:val="24"/>
            <w:szCs w:val="24"/>
            <w:lang w:val="en"/>
          </w:rPr>
          <w:t>National Origins Formula</w:t>
        </w:r>
      </w:hyperlink>
      <w:r w:rsidRPr="00AE1780">
        <w:rPr>
          <w:rFonts w:ascii="Times New Roman" w:hAnsi="Times New Roman"/>
          <w:color w:val="323E4F"/>
          <w:sz w:val="24"/>
          <w:szCs w:val="24"/>
          <w:lang w:val="en"/>
        </w:rPr>
        <w:t xml:space="preserve"> that had been in place in the </w:t>
      </w:r>
      <w:hyperlink r:id="rId30" w:tooltip="United States" w:history="1">
        <w:r w:rsidRPr="00AE1780">
          <w:rPr>
            <w:rFonts w:ascii="Times New Roman" w:hAnsi="Times New Roman"/>
            <w:color w:val="323E4F"/>
            <w:sz w:val="24"/>
            <w:szCs w:val="24"/>
            <w:lang w:val="en"/>
          </w:rPr>
          <w:t>United States</w:t>
        </w:r>
      </w:hyperlink>
      <w:r w:rsidRPr="00AE1780">
        <w:rPr>
          <w:rFonts w:ascii="Times New Roman" w:hAnsi="Times New Roman"/>
          <w:color w:val="323E4F"/>
          <w:sz w:val="24"/>
          <w:szCs w:val="24"/>
          <w:lang w:val="en"/>
        </w:rPr>
        <w:t xml:space="preserve"> since the </w:t>
      </w:r>
      <w:hyperlink r:id="rId31" w:tooltip="Emergency Quota Act" w:history="1">
        <w:r w:rsidRPr="00AE1780">
          <w:rPr>
            <w:rFonts w:ascii="Times New Roman" w:hAnsi="Times New Roman"/>
            <w:color w:val="323E4F"/>
            <w:sz w:val="24"/>
            <w:szCs w:val="24"/>
            <w:lang w:val="en"/>
          </w:rPr>
          <w:t>Emergency Quota Act</w:t>
        </w:r>
      </w:hyperlink>
      <w:r w:rsidRPr="00AE1780">
        <w:rPr>
          <w:rFonts w:ascii="Times New Roman" w:hAnsi="Times New Roman"/>
          <w:color w:val="323E4F"/>
          <w:sz w:val="24"/>
          <w:szCs w:val="24"/>
          <w:lang w:val="en"/>
        </w:rPr>
        <w:t xml:space="preserve"> of 1921. It was proposed by Representative </w:t>
      </w:r>
      <w:hyperlink r:id="rId32" w:tooltip="Emanuel Celler" w:history="1">
        <w:r w:rsidRPr="00AE1780">
          <w:rPr>
            <w:rFonts w:ascii="Times New Roman" w:hAnsi="Times New Roman"/>
            <w:color w:val="323E4F"/>
            <w:sz w:val="24"/>
            <w:szCs w:val="24"/>
            <w:lang w:val="en"/>
          </w:rPr>
          <w:t>Emanuel Celler</w:t>
        </w:r>
      </w:hyperlink>
      <w:r w:rsidRPr="00AE1780">
        <w:rPr>
          <w:rFonts w:ascii="Times New Roman" w:hAnsi="Times New Roman"/>
          <w:color w:val="323E4F"/>
          <w:sz w:val="24"/>
          <w:szCs w:val="24"/>
          <w:lang w:val="en"/>
        </w:rPr>
        <w:t xml:space="preserve"> of </w:t>
      </w:r>
      <w:hyperlink r:id="rId33" w:tooltip="New York" w:history="1">
        <w:r w:rsidRPr="00AE1780">
          <w:rPr>
            <w:rFonts w:ascii="Times New Roman" w:hAnsi="Times New Roman"/>
            <w:color w:val="323E4F"/>
            <w:sz w:val="24"/>
            <w:szCs w:val="24"/>
            <w:lang w:val="en"/>
          </w:rPr>
          <w:t>New York</w:t>
        </w:r>
      </w:hyperlink>
      <w:r w:rsidRPr="00AE1780">
        <w:rPr>
          <w:rFonts w:ascii="Times New Roman" w:hAnsi="Times New Roman"/>
          <w:color w:val="323E4F"/>
          <w:sz w:val="24"/>
          <w:szCs w:val="24"/>
          <w:lang w:val="en"/>
        </w:rPr>
        <w:t xml:space="preserve">, co-sponsored by Senator </w:t>
      </w:r>
      <w:hyperlink r:id="rId34" w:tooltip="Philip Hart" w:history="1">
        <w:r w:rsidRPr="00AE1780">
          <w:rPr>
            <w:rFonts w:ascii="Times New Roman" w:hAnsi="Times New Roman"/>
            <w:color w:val="323E4F"/>
            <w:sz w:val="24"/>
            <w:szCs w:val="24"/>
            <w:lang w:val="en"/>
          </w:rPr>
          <w:t>Philip Hart</w:t>
        </w:r>
      </w:hyperlink>
      <w:r w:rsidRPr="00AE1780">
        <w:rPr>
          <w:rFonts w:ascii="Times New Roman" w:hAnsi="Times New Roman"/>
          <w:color w:val="323E4F"/>
          <w:sz w:val="24"/>
          <w:szCs w:val="24"/>
          <w:lang w:val="en"/>
        </w:rPr>
        <w:t xml:space="preserve"> of </w:t>
      </w:r>
      <w:hyperlink r:id="rId35" w:tooltip="Michigan" w:history="1">
        <w:r w:rsidRPr="00AE1780">
          <w:rPr>
            <w:rFonts w:ascii="Times New Roman" w:hAnsi="Times New Roman"/>
            <w:color w:val="323E4F"/>
            <w:sz w:val="24"/>
            <w:szCs w:val="24"/>
            <w:lang w:val="en"/>
          </w:rPr>
          <w:t>Michigan</w:t>
        </w:r>
      </w:hyperlink>
      <w:r w:rsidRPr="00AE1780">
        <w:rPr>
          <w:rFonts w:ascii="Times New Roman" w:hAnsi="Times New Roman"/>
          <w:color w:val="323E4F"/>
          <w:sz w:val="24"/>
          <w:szCs w:val="24"/>
          <w:lang w:val="en"/>
        </w:rPr>
        <w:t xml:space="preserve">, and promoted by Senator </w:t>
      </w:r>
      <w:hyperlink r:id="rId36" w:tooltip="Ted Kennedy" w:history="1">
        <w:r w:rsidRPr="00AE1780">
          <w:rPr>
            <w:rFonts w:ascii="Times New Roman" w:hAnsi="Times New Roman"/>
            <w:color w:val="323E4F"/>
            <w:sz w:val="24"/>
            <w:szCs w:val="24"/>
            <w:lang w:val="en"/>
          </w:rPr>
          <w:t>Ted Kennedy</w:t>
        </w:r>
      </w:hyperlink>
      <w:r w:rsidRPr="00AE1780">
        <w:rPr>
          <w:rFonts w:ascii="Times New Roman" w:hAnsi="Times New Roman"/>
          <w:color w:val="323E4F"/>
          <w:sz w:val="24"/>
          <w:szCs w:val="24"/>
          <w:lang w:val="en"/>
        </w:rPr>
        <w:t xml:space="preserve"> of </w:t>
      </w:r>
      <w:hyperlink r:id="rId37" w:tooltip="Massachusetts" w:history="1">
        <w:r w:rsidRPr="00AE1780">
          <w:rPr>
            <w:rFonts w:ascii="Times New Roman" w:hAnsi="Times New Roman"/>
            <w:color w:val="323E4F"/>
            <w:sz w:val="24"/>
            <w:szCs w:val="24"/>
            <w:lang w:val="en"/>
          </w:rPr>
          <w:t>Massachusetts</w:t>
        </w:r>
      </w:hyperlink>
      <w:r w:rsidRPr="00AE1780">
        <w:rPr>
          <w:rFonts w:ascii="Times New Roman" w:hAnsi="Times New Roman"/>
          <w:color w:val="323E4F"/>
          <w:sz w:val="24"/>
          <w:szCs w:val="24"/>
          <w:lang w:val="en"/>
        </w:rPr>
        <w:t>.</w:t>
      </w:r>
    </w:p>
    <w:p w14:paraId="1D114B5E" w14:textId="0F14DE94"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The Hart-Celler Act abolished the national origins quota system that was American </w:t>
      </w:r>
      <w:hyperlink r:id="rId38" w:tooltip="Immigration policy" w:history="1">
        <w:r w:rsidRPr="00AE1780">
          <w:rPr>
            <w:rFonts w:ascii="Times New Roman" w:hAnsi="Times New Roman"/>
            <w:color w:val="323E4F"/>
            <w:sz w:val="24"/>
            <w:szCs w:val="24"/>
            <w:lang w:val="en"/>
          </w:rPr>
          <w:t>immigration policy</w:t>
        </w:r>
      </w:hyperlink>
      <w:r w:rsidRPr="00AE1780">
        <w:rPr>
          <w:rFonts w:ascii="Times New Roman" w:hAnsi="Times New Roman"/>
          <w:color w:val="323E4F"/>
          <w:sz w:val="24"/>
          <w:szCs w:val="24"/>
          <w:lang w:val="en"/>
        </w:rPr>
        <w:t xml:space="preserve"> since the 1920s, replacing it with a preference system that focused on immigrants' skills and family relationships with citizens or U.S. residents. Numerical restrictions on visas were set at 170,000 per year, with a per-country-of-origin quota, not including immediate relatives of U.S. citizens or "special immigrants" (including those born in "independent" nations in the </w:t>
      </w:r>
      <w:hyperlink r:id="rId39" w:tooltip="Western Hemisphere" w:history="1">
        <w:r w:rsidRPr="00AE1780">
          <w:rPr>
            <w:rFonts w:ascii="Times New Roman" w:hAnsi="Times New Roman"/>
            <w:color w:val="323E4F"/>
            <w:sz w:val="24"/>
            <w:szCs w:val="24"/>
            <w:lang w:val="en"/>
          </w:rPr>
          <w:t>Western Hemisphere</w:t>
        </w:r>
      </w:hyperlink>
      <w:r w:rsidRPr="00AE1780">
        <w:rPr>
          <w:rFonts w:ascii="Times New Roman" w:hAnsi="Times New Roman"/>
          <w:color w:val="323E4F"/>
          <w:sz w:val="24"/>
          <w:szCs w:val="24"/>
          <w:lang w:val="en"/>
        </w:rPr>
        <w:t xml:space="preserve">, </w:t>
      </w:r>
      <w:hyperlink r:id="rId40" w:tooltip="List of former United States citizens who relinquished their nationality" w:history="1">
        <w:r w:rsidRPr="00AE1780">
          <w:rPr>
            <w:rFonts w:ascii="Times New Roman" w:hAnsi="Times New Roman"/>
            <w:color w:val="323E4F"/>
            <w:sz w:val="24"/>
            <w:szCs w:val="24"/>
            <w:lang w:val="en"/>
          </w:rPr>
          <w:t>former citizens</w:t>
        </w:r>
      </w:hyperlink>
      <w:r w:rsidRPr="00AE1780">
        <w:rPr>
          <w:rFonts w:ascii="Times New Roman" w:hAnsi="Times New Roman"/>
          <w:color w:val="323E4F"/>
          <w:sz w:val="24"/>
          <w:szCs w:val="24"/>
          <w:lang w:val="en"/>
        </w:rPr>
        <w:t>, ministers, and employees of the U.S. government abroad).</w:t>
      </w:r>
      <w:r w:rsidR="00595025" w:rsidRPr="00AE1780">
        <w:rPr>
          <w:rFonts w:ascii="Times New Roman" w:hAnsi="Times New Roman"/>
          <w:color w:val="323E4F"/>
          <w:sz w:val="24"/>
          <w:szCs w:val="24"/>
          <w:lang w:val="en"/>
        </w:rPr>
        <w:t xml:space="preserve"> </w:t>
      </w:r>
    </w:p>
    <w:p w14:paraId="4A79B567" w14:textId="718FE357" w:rsidR="0092219E" w:rsidRPr="00AE1780" w:rsidRDefault="0092219E" w:rsidP="0092219E">
      <w:pPr>
        <w:spacing w:before="100" w:beforeAutospacing="1" w:after="100" w:afterAutospacing="1"/>
        <w:outlineLvl w:val="1"/>
        <w:rPr>
          <w:rFonts w:ascii="Times New Roman" w:hAnsi="Times New Roman"/>
          <w:b/>
          <w:bCs/>
          <w:color w:val="323E4F"/>
          <w:sz w:val="36"/>
          <w:szCs w:val="36"/>
          <w:lang w:val="en"/>
        </w:rPr>
      </w:pPr>
      <w:r w:rsidRPr="00AE1780">
        <w:rPr>
          <w:rFonts w:ascii="Times New Roman" w:hAnsi="Times New Roman"/>
          <w:b/>
          <w:bCs/>
          <w:color w:val="323E4F"/>
          <w:sz w:val="36"/>
          <w:szCs w:val="36"/>
          <w:lang w:val="en"/>
        </w:rPr>
        <w:t>Background</w:t>
      </w:r>
    </w:p>
    <w:p w14:paraId="3A310490" w14:textId="053F4966"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The 1965 act marked a radical break from the immigration policies of the past. The law as it stood then excluded Asians and Africans and preferred northern and western Europeans over southern and eastern ones. At the height of the </w:t>
      </w:r>
      <w:hyperlink r:id="rId41" w:tooltip="African-American Civil Rights Movement (1955–68)" w:history="1">
        <w:r w:rsidRPr="00AE1780">
          <w:rPr>
            <w:rFonts w:ascii="Times New Roman" w:hAnsi="Times New Roman"/>
            <w:color w:val="323E4F"/>
            <w:sz w:val="24"/>
            <w:szCs w:val="24"/>
            <w:lang w:val="en"/>
          </w:rPr>
          <w:t>civil rights movement of the 1960s</w:t>
        </w:r>
      </w:hyperlink>
      <w:r w:rsidRPr="00AE1780">
        <w:rPr>
          <w:rFonts w:ascii="Times New Roman" w:hAnsi="Times New Roman"/>
          <w:color w:val="323E4F"/>
          <w:sz w:val="24"/>
          <w:szCs w:val="24"/>
          <w:lang w:val="en"/>
        </w:rPr>
        <w:t xml:space="preserve"> the law was seen as an embarrassment by, among others, President </w:t>
      </w:r>
      <w:hyperlink r:id="rId42" w:tooltip="John F. Kennedy" w:history="1">
        <w:r w:rsidRPr="00AE1780">
          <w:rPr>
            <w:rFonts w:ascii="Times New Roman" w:hAnsi="Times New Roman"/>
            <w:color w:val="323E4F"/>
            <w:sz w:val="24"/>
            <w:szCs w:val="24"/>
            <w:lang w:val="en"/>
          </w:rPr>
          <w:t>John F. Kennedy</w:t>
        </w:r>
      </w:hyperlink>
      <w:r w:rsidRPr="00AE1780">
        <w:rPr>
          <w:rFonts w:ascii="Times New Roman" w:hAnsi="Times New Roman"/>
          <w:color w:val="323E4F"/>
          <w:sz w:val="24"/>
          <w:szCs w:val="24"/>
          <w:lang w:val="en"/>
        </w:rPr>
        <w:t xml:space="preserve">, who called the then-quota-system "nearly intolerable". After Kennedy's assassination, President </w:t>
      </w:r>
      <w:hyperlink r:id="rId43" w:tooltip="Lyndon Johnson" w:history="1">
        <w:r w:rsidRPr="00AE1780">
          <w:rPr>
            <w:rFonts w:ascii="Times New Roman" w:hAnsi="Times New Roman"/>
            <w:color w:val="323E4F"/>
            <w:sz w:val="24"/>
            <w:szCs w:val="24"/>
            <w:lang w:val="en"/>
          </w:rPr>
          <w:t>Lyndon Johnson</w:t>
        </w:r>
      </w:hyperlink>
      <w:r w:rsidRPr="00AE1780">
        <w:rPr>
          <w:rFonts w:ascii="Times New Roman" w:hAnsi="Times New Roman"/>
          <w:color w:val="323E4F"/>
          <w:sz w:val="24"/>
          <w:szCs w:val="24"/>
          <w:lang w:val="en"/>
        </w:rPr>
        <w:t xml:space="preserve"> signed the bill at the foot of the </w:t>
      </w:r>
      <w:hyperlink r:id="rId44" w:tooltip="Statue of Liberty" w:history="1">
        <w:r w:rsidRPr="00AE1780">
          <w:rPr>
            <w:rFonts w:ascii="Times New Roman" w:hAnsi="Times New Roman"/>
            <w:color w:val="323E4F"/>
            <w:sz w:val="24"/>
            <w:szCs w:val="24"/>
            <w:lang w:val="en"/>
          </w:rPr>
          <w:t>Statue of Liberty</w:t>
        </w:r>
      </w:hyperlink>
      <w:r w:rsidRPr="00AE1780">
        <w:rPr>
          <w:rFonts w:ascii="Times New Roman" w:hAnsi="Times New Roman"/>
          <w:color w:val="323E4F"/>
          <w:sz w:val="24"/>
          <w:szCs w:val="24"/>
          <w:lang w:val="en"/>
        </w:rPr>
        <w:t xml:space="preserve"> as a symbolic foothold of signing the bill.</w:t>
      </w:r>
    </w:p>
    <w:p w14:paraId="0588E17B" w14:textId="2DB3EBCD"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In order to convince the American people of the legislation's merits, its proponents assured that passage would not influence America's culture significantly. President Johnson called the bill "not a revolutionary bill. It does not affect the lives of millions", while </w:t>
      </w:r>
      <w:hyperlink r:id="rId45" w:tooltip="US SOS" w:history="1">
        <w:r w:rsidRPr="00AE1780">
          <w:rPr>
            <w:rFonts w:ascii="Times New Roman" w:hAnsi="Times New Roman"/>
            <w:color w:val="323E4F"/>
            <w:sz w:val="24"/>
            <w:szCs w:val="24"/>
            <w:lang w:val="en"/>
          </w:rPr>
          <w:t>Secretary of State</w:t>
        </w:r>
      </w:hyperlink>
      <w:r w:rsidRPr="00AE1780">
        <w:rPr>
          <w:rFonts w:ascii="Times New Roman" w:hAnsi="Times New Roman"/>
          <w:color w:val="323E4F"/>
          <w:sz w:val="24"/>
          <w:szCs w:val="24"/>
          <w:lang w:val="en"/>
        </w:rPr>
        <w:t xml:space="preserve"> </w:t>
      </w:r>
      <w:hyperlink r:id="rId46" w:tooltip="Dean Rusk" w:history="1">
        <w:r w:rsidRPr="00AE1780">
          <w:rPr>
            <w:rFonts w:ascii="Times New Roman" w:hAnsi="Times New Roman"/>
            <w:color w:val="323E4F"/>
            <w:sz w:val="24"/>
            <w:szCs w:val="24"/>
            <w:lang w:val="en"/>
          </w:rPr>
          <w:t>Dean Rusk</w:t>
        </w:r>
      </w:hyperlink>
      <w:r w:rsidRPr="00AE1780">
        <w:rPr>
          <w:rFonts w:ascii="Times New Roman" w:hAnsi="Times New Roman"/>
          <w:color w:val="323E4F"/>
          <w:sz w:val="24"/>
          <w:szCs w:val="24"/>
          <w:lang w:val="en"/>
        </w:rPr>
        <w:t xml:space="preserve"> and other politicians, including Senator Ted Kennedy, hastened to reassure the populace that the demographic mix would not be affected; these assertions would later prove grossly inaccurate.</w:t>
      </w:r>
      <w:r w:rsidR="00595025" w:rsidRPr="00AE1780">
        <w:rPr>
          <w:rFonts w:ascii="Times New Roman" w:hAnsi="Times New Roman"/>
          <w:color w:val="323E4F"/>
          <w:sz w:val="24"/>
          <w:szCs w:val="24"/>
          <w:lang w:val="en"/>
        </w:rPr>
        <w:t xml:space="preserve"> </w:t>
      </w:r>
    </w:p>
    <w:p w14:paraId="6F3EE500" w14:textId="23D95D0B"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In line with earlier immigration law, the bill also prohibited the entry into the country of "sexual deviants", including homosexuals. By doing so it crystallized the policy of the </w:t>
      </w:r>
      <w:smartTag w:uri="urn:schemas-microsoft-com:office:smarttags" w:element="stockticker">
        <w:r w:rsidRPr="00AE1780">
          <w:rPr>
            <w:rFonts w:ascii="Times New Roman" w:hAnsi="Times New Roman"/>
            <w:color w:val="323E4F"/>
            <w:sz w:val="24"/>
            <w:szCs w:val="24"/>
            <w:lang w:val="en"/>
          </w:rPr>
          <w:t>INS</w:t>
        </w:r>
      </w:smartTag>
      <w:r w:rsidRPr="00AE1780">
        <w:rPr>
          <w:rFonts w:ascii="Times New Roman" w:hAnsi="Times New Roman"/>
          <w:color w:val="323E4F"/>
          <w:sz w:val="24"/>
          <w:szCs w:val="24"/>
          <w:lang w:val="en"/>
        </w:rPr>
        <w:t xml:space="preserve"> that had previously been rejecting homosexual immigrants on the grounds that they were "mentally defective" or had a "constitutional psychopathic inferiority". The provision </w:t>
      </w:r>
      <w:hyperlink r:id="rId47" w:anchor="United_States" w:tooltip="LGBT rights opposition" w:history="1">
        <w:r w:rsidRPr="00AE1780">
          <w:rPr>
            <w:rFonts w:ascii="Times New Roman" w:hAnsi="Times New Roman"/>
            <w:color w:val="323E4F"/>
            <w:sz w:val="24"/>
            <w:szCs w:val="24"/>
            <w:lang w:val="en"/>
          </w:rPr>
          <w:t>discriminating against</w:t>
        </w:r>
      </w:hyperlink>
      <w:r w:rsidRPr="00AE1780">
        <w:rPr>
          <w:rFonts w:ascii="Times New Roman" w:hAnsi="Times New Roman"/>
          <w:color w:val="323E4F"/>
          <w:sz w:val="24"/>
          <w:szCs w:val="24"/>
          <w:lang w:val="en"/>
        </w:rPr>
        <w:t xml:space="preserve"> </w:t>
      </w:r>
      <w:hyperlink r:id="rId48" w:tooltip="LGBT rights in the United States" w:history="1">
        <w:r w:rsidRPr="00AE1780">
          <w:rPr>
            <w:rFonts w:ascii="Times New Roman" w:hAnsi="Times New Roman"/>
            <w:color w:val="323E4F"/>
            <w:sz w:val="24"/>
            <w:szCs w:val="24"/>
            <w:lang w:val="en"/>
          </w:rPr>
          <w:t>gay people</w:t>
        </w:r>
      </w:hyperlink>
      <w:r w:rsidRPr="00AE1780">
        <w:rPr>
          <w:rFonts w:ascii="Times New Roman" w:hAnsi="Times New Roman"/>
          <w:color w:val="323E4F"/>
          <w:sz w:val="24"/>
          <w:szCs w:val="24"/>
          <w:lang w:val="en"/>
        </w:rPr>
        <w:t xml:space="preserve"> was rescinded by the </w:t>
      </w:r>
      <w:hyperlink r:id="rId49" w:tooltip="Immigration Act of 1990" w:history="1">
        <w:r w:rsidRPr="00AE1780">
          <w:rPr>
            <w:rFonts w:ascii="Times New Roman" w:hAnsi="Times New Roman"/>
            <w:color w:val="323E4F"/>
            <w:sz w:val="24"/>
            <w:szCs w:val="24"/>
            <w:lang w:val="en"/>
          </w:rPr>
          <w:t>Immigration Act of 1990</w:t>
        </w:r>
      </w:hyperlink>
      <w:r w:rsidR="00595025" w:rsidRPr="00AE1780">
        <w:rPr>
          <w:rFonts w:ascii="Times New Roman" w:hAnsi="Times New Roman"/>
          <w:color w:val="323E4F"/>
          <w:sz w:val="24"/>
          <w:szCs w:val="24"/>
          <w:lang w:val="en"/>
        </w:rPr>
        <w:t xml:space="preserve"> </w:t>
      </w:r>
    </w:p>
    <w:p w14:paraId="5AE42F7A" w14:textId="56C4B429" w:rsidR="0092219E" w:rsidRPr="00AE1780" w:rsidRDefault="0092219E" w:rsidP="0092219E">
      <w:pPr>
        <w:spacing w:before="100" w:beforeAutospacing="1" w:after="100" w:afterAutospacing="1"/>
        <w:outlineLvl w:val="1"/>
        <w:rPr>
          <w:rFonts w:ascii="Times New Roman" w:hAnsi="Times New Roman"/>
          <w:b/>
          <w:bCs/>
          <w:color w:val="323E4F"/>
          <w:sz w:val="36"/>
          <w:szCs w:val="36"/>
          <w:lang w:val="en"/>
        </w:rPr>
      </w:pPr>
      <w:r w:rsidRPr="00AE1780">
        <w:rPr>
          <w:rFonts w:ascii="Times New Roman" w:hAnsi="Times New Roman"/>
          <w:b/>
          <w:bCs/>
          <w:color w:val="323E4F"/>
          <w:sz w:val="36"/>
          <w:szCs w:val="36"/>
          <w:lang w:val="en"/>
        </w:rPr>
        <w:t>Immigration and Nationality Act - Wages under Foreign Labor Certification</w:t>
      </w:r>
    </w:p>
    <w:p w14:paraId="7EFE4C89" w14:textId="77777777"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As per the rules under the </w:t>
      </w:r>
      <w:r w:rsidRPr="00AE1780">
        <w:rPr>
          <w:rFonts w:ascii="Times New Roman" w:hAnsi="Times New Roman"/>
          <w:b/>
          <w:bCs/>
          <w:i/>
          <w:iCs/>
          <w:color w:val="323E4F"/>
          <w:sz w:val="24"/>
          <w:szCs w:val="24"/>
          <w:lang w:val="en"/>
        </w:rPr>
        <w:t>Immigration and Nationality Act (INA)</w:t>
      </w:r>
      <w:r w:rsidRPr="00AE1780">
        <w:rPr>
          <w:rFonts w:ascii="Times New Roman" w:hAnsi="Times New Roman"/>
          <w:color w:val="323E4F"/>
          <w:sz w:val="24"/>
          <w:szCs w:val="24"/>
          <w:lang w:val="en"/>
        </w:rPr>
        <w:t xml:space="preserve">, U.S. organizations are permitted to employ foreign workers either temporarily or permanently to fulfill certain types of </w:t>
      </w:r>
      <w:r w:rsidRPr="00AE1780">
        <w:rPr>
          <w:rFonts w:ascii="Times New Roman" w:hAnsi="Times New Roman"/>
          <w:color w:val="323E4F"/>
          <w:sz w:val="24"/>
          <w:szCs w:val="24"/>
          <w:lang w:val="en"/>
        </w:rPr>
        <w:lastRenderedPageBreak/>
        <w:t xml:space="preserve">job requirement. The </w:t>
      </w:r>
      <w:r w:rsidRPr="00AE1780">
        <w:rPr>
          <w:rFonts w:ascii="Times New Roman" w:hAnsi="Times New Roman"/>
          <w:b/>
          <w:bCs/>
          <w:color w:val="323E4F"/>
          <w:sz w:val="24"/>
          <w:szCs w:val="24"/>
          <w:lang w:val="en"/>
        </w:rPr>
        <w:t>Employment and Training Administration (</w:t>
      </w:r>
      <w:smartTag w:uri="urn:schemas-microsoft-com:office:smarttags" w:element="stockticker">
        <w:r w:rsidRPr="00AE1780">
          <w:rPr>
            <w:rFonts w:ascii="Times New Roman" w:hAnsi="Times New Roman"/>
            <w:b/>
            <w:bCs/>
            <w:color w:val="323E4F"/>
            <w:sz w:val="24"/>
            <w:szCs w:val="24"/>
            <w:lang w:val="en"/>
          </w:rPr>
          <w:t>ETA</w:t>
        </w:r>
      </w:smartTag>
      <w:r w:rsidRPr="00AE1780">
        <w:rPr>
          <w:rFonts w:ascii="Times New Roman" w:hAnsi="Times New Roman"/>
          <w:b/>
          <w:bCs/>
          <w:color w:val="323E4F"/>
          <w:sz w:val="24"/>
          <w:szCs w:val="24"/>
          <w:lang w:val="en"/>
        </w:rPr>
        <w:t>)</w:t>
      </w:r>
      <w:r w:rsidRPr="00AE1780">
        <w:rPr>
          <w:rFonts w:ascii="Times New Roman" w:hAnsi="Times New Roman"/>
          <w:color w:val="323E4F"/>
          <w:sz w:val="24"/>
          <w:szCs w:val="24"/>
          <w:lang w:val="en"/>
        </w:rPr>
        <w:t xml:space="preserve"> under the U.S. Department of Labor (</w:t>
      </w:r>
      <w:smartTag w:uri="urn:schemas-microsoft-com:office:smarttags" w:element="stockticker">
        <w:r w:rsidRPr="00AE1780">
          <w:rPr>
            <w:rFonts w:ascii="Times New Roman" w:hAnsi="Times New Roman"/>
            <w:color w:val="323E4F"/>
            <w:sz w:val="24"/>
            <w:szCs w:val="24"/>
            <w:lang w:val="en"/>
          </w:rPr>
          <w:t>DOL</w:t>
        </w:r>
      </w:smartTag>
      <w:r w:rsidRPr="00AE1780">
        <w:rPr>
          <w:rFonts w:ascii="Times New Roman" w:hAnsi="Times New Roman"/>
          <w:color w:val="323E4F"/>
          <w:sz w:val="24"/>
          <w:szCs w:val="24"/>
          <w:lang w:val="en"/>
        </w:rPr>
        <w:t xml:space="preserve">) is the body that usually provides </w:t>
      </w:r>
      <w:r w:rsidRPr="00AE1780">
        <w:rPr>
          <w:rFonts w:ascii="Times New Roman" w:hAnsi="Times New Roman"/>
          <w:i/>
          <w:iCs/>
          <w:color w:val="323E4F"/>
          <w:sz w:val="24"/>
          <w:szCs w:val="24"/>
          <w:lang w:val="en"/>
        </w:rPr>
        <w:t>certification</w:t>
      </w:r>
      <w:r w:rsidRPr="00AE1780">
        <w:rPr>
          <w:rFonts w:ascii="Times New Roman" w:hAnsi="Times New Roman"/>
          <w:color w:val="323E4F"/>
          <w:sz w:val="24"/>
          <w:szCs w:val="24"/>
          <w:lang w:val="en"/>
        </w:rPr>
        <w:t xml:space="preserve"> to employers enabling them to hire foreign workers in order to bridge qualified and skilled labor gap in certain business areas. Workers willing to perform in a job in return of wages that either meet or exceed the present wage paid by the employers for the same occupation in the intended area of employment. However, some unique rules are applied to each category of visas. They are as follow:</w:t>
      </w:r>
    </w:p>
    <w:p w14:paraId="7CCB0F37" w14:textId="77777777" w:rsidR="0092219E" w:rsidRPr="00AE1780" w:rsidRDefault="0092219E" w:rsidP="0092219E">
      <w:pPr>
        <w:numPr>
          <w:ilvl w:val="0"/>
          <w:numId w:val="3"/>
        </w:numPr>
        <w:spacing w:before="100" w:beforeAutospacing="1" w:after="100" w:afterAutospacing="1"/>
        <w:rPr>
          <w:rFonts w:ascii="Times New Roman" w:hAnsi="Times New Roman"/>
          <w:color w:val="323E4F"/>
          <w:sz w:val="24"/>
          <w:szCs w:val="24"/>
          <w:lang w:val="en"/>
        </w:rPr>
      </w:pPr>
      <w:r w:rsidRPr="00AE1780">
        <w:rPr>
          <w:rFonts w:ascii="Times New Roman" w:hAnsi="Times New Roman"/>
          <w:b/>
          <w:bCs/>
          <w:color w:val="323E4F"/>
          <w:sz w:val="24"/>
          <w:szCs w:val="24"/>
          <w:lang w:val="en"/>
        </w:rPr>
        <w:t>H-1B and H-1B1 Specialty (Professional) Workers</w:t>
      </w:r>
      <w:r w:rsidRPr="00AE1780">
        <w:rPr>
          <w:rFonts w:ascii="Times New Roman" w:hAnsi="Times New Roman"/>
          <w:color w:val="323E4F"/>
          <w:sz w:val="24"/>
          <w:szCs w:val="24"/>
          <w:lang w:val="en"/>
        </w:rPr>
        <w:t xml:space="preserve"> should have a pay, as per the prevailing wage - an average wage that is paid to a person employed in the same occupation in the area of employment; or that the employer pays its workers the actual wage having similar skills and qualifications.</w:t>
      </w:r>
    </w:p>
    <w:p w14:paraId="15139D1B" w14:textId="77777777" w:rsidR="0092219E" w:rsidRPr="00AE1780" w:rsidRDefault="0092219E" w:rsidP="0092219E">
      <w:pPr>
        <w:numPr>
          <w:ilvl w:val="0"/>
          <w:numId w:val="4"/>
        </w:numPr>
        <w:spacing w:before="100" w:beforeAutospacing="1" w:after="100" w:afterAutospacing="1"/>
        <w:rPr>
          <w:rFonts w:ascii="Times New Roman" w:hAnsi="Times New Roman"/>
          <w:color w:val="323E4F"/>
          <w:sz w:val="24"/>
          <w:szCs w:val="24"/>
          <w:lang w:val="en"/>
        </w:rPr>
      </w:pPr>
      <w:r w:rsidRPr="00AE1780">
        <w:rPr>
          <w:rFonts w:ascii="Times New Roman" w:hAnsi="Times New Roman"/>
          <w:b/>
          <w:bCs/>
          <w:color w:val="323E4F"/>
          <w:sz w:val="24"/>
          <w:szCs w:val="24"/>
          <w:lang w:val="en"/>
        </w:rPr>
        <w:t>H-2A Agricultural Workers</w:t>
      </w:r>
      <w:r w:rsidRPr="00AE1780">
        <w:rPr>
          <w:rFonts w:ascii="Times New Roman" w:hAnsi="Times New Roman"/>
          <w:color w:val="323E4F"/>
          <w:sz w:val="24"/>
          <w:szCs w:val="24"/>
          <w:lang w:val="en"/>
        </w:rPr>
        <w:t xml:space="preserve"> should have the highest pay in accordance to the </w:t>
      </w:r>
      <w:r w:rsidRPr="00AE1780">
        <w:rPr>
          <w:rFonts w:ascii="Times New Roman" w:hAnsi="Times New Roman"/>
          <w:b/>
          <w:bCs/>
          <w:color w:val="323E4F"/>
          <w:sz w:val="24"/>
          <w:szCs w:val="24"/>
          <w:lang w:val="en"/>
        </w:rPr>
        <w:t>(a)</w:t>
      </w:r>
      <w:r w:rsidRPr="00AE1780">
        <w:rPr>
          <w:rFonts w:ascii="Times New Roman" w:hAnsi="Times New Roman"/>
          <w:color w:val="323E4F"/>
          <w:sz w:val="24"/>
          <w:szCs w:val="24"/>
          <w:lang w:val="en"/>
        </w:rPr>
        <w:t xml:space="preserve"> </w:t>
      </w:r>
      <w:r w:rsidRPr="00AE1780">
        <w:rPr>
          <w:rFonts w:ascii="Times New Roman" w:hAnsi="Times New Roman"/>
          <w:i/>
          <w:iCs/>
          <w:color w:val="323E4F"/>
          <w:sz w:val="24"/>
          <w:szCs w:val="24"/>
          <w:lang w:val="en"/>
        </w:rPr>
        <w:t>Adverse Effect Wage Rate (AEWR)</w:t>
      </w:r>
      <w:r w:rsidRPr="00AE1780">
        <w:rPr>
          <w:rFonts w:ascii="Times New Roman" w:hAnsi="Times New Roman"/>
          <w:color w:val="323E4F"/>
          <w:sz w:val="24"/>
          <w:szCs w:val="24"/>
          <w:lang w:val="en"/>
        </w:rPr>
        <w:t xml:space="preserve">, </w:t>
      </w:r>
      <w:r w:rsidRPr="00AE1780">
        <w:rPr>
          <w:rFonts w:ascii="Times New Roman" w:hAnsi="Times New Roman"/>
          <w:b/>
          <w:bCs/>
          <w:color w:val="323E4F"/>
          <w:sz w:val="24"/>
          <w:szCs w:val="24"/>
          <w:lang w:val="en"/>
        </w:rPr>
        <w:t>(b)</w:t>
      </w:r>
      <w:r w:rsidRPr="00AE1780">
        <w:rPr>
          <w:rFonts w:ascii="Times New Roman" w:hAnsi="Times New Roman"/>
          <w:color w:val="323E4F"/>
          <w:sz w:val="24"/>
          <w:szCs w:val="24"/>
          <w:lang w:val="en"/>
        </w:rPr>
        <w:t xml:space="preserve"> the present rate for a particular crop or area, or </w:t>
      </w:r>
      <w:r w:rsidRPr="00AE1780">
        <w:rPr>
          <w:rFonts w:ascii="Times New Roman" w:hAnsi="Times New Roman"/>
          <w:b/>
          <w:bCs/>
          <w:color w:val="323E4F"/>
          <w:sz w:val="24"/>
          <w:szCs w:val="24"/>
          <w:lang w:val="en"/>
        </w:rPr>
        <w:t>(c)</w:t>
      </w:r>
      <w:r w:rsidRPr="00AE1780">
        <w:rPr>
          <w:rFonts w:ascii="Times New Roman" w:hAnsi="Times New Roman"/>
          <w:color w:val="323E4F"/>
          <w:sz w:val="24"/>
          <w:szCs w:val="24"/>
          <w:lang w:val="en"/>
        </w:rPr>
        <w:t xml:space="preserve"> the state or federal minimum wage. The law also stipulates requirements like employer-sponsored meals and transportation of the employees as well as restrictions on deducting from the workers’ wages.</w:t>
      </w:r>
    </w:p>
    <w:p w14:paraId="2C7ECC7B" w14:textId="77777777" w:rsidR="0092219E" w:rsidRPr="00AE1780" w:rsidRDefault="0092219E" w:rsidP="0092219E">
      <w:pPr>
        <w:numPr>
          <w:ilvl w:val="0"/>
          <w:numId w:val="5"/>
        </w:numPr>
        <w:spacing w:before="100" w:beforeAutospacing="1" w:after="100" w:afterAutospacing="1"/>
        <w:rPr>
          <w:rFonts w:ascii="Times New Roman" w:hAnsi="Times New Roman"/>
          <w:color w:val="323E4F"/>
          <w:sz w:val="24"/>
          <w:szCs w:val="24"/>
          <w:lang w:val="en"/>
        </w:rPr>
      </w:pPr>
      <w:r w:rsidRPr="00AE1780">
        <w:rPr>
          <w:rFonts w:ascii="Times New Roman" w:hAnsi="Times New Roman"/>
          <w:b/>
          <w:bCs/>
          <w:color w:val="323E4F"/>
          <w:sz w:val="24"/>
          <w:szCs w:val="24"/>
          <w:lang w:val="en"/>
        </w:rPr>
        <w:t>H-2B Non-agricultural Workers</w:t>
      </w:r>
      <w:r w:rsidRPr="00AE1780">
        <w:rPr>
          <w:rFonts w:ascii="Times New Roman" w:hAnsi="Times New Roman"/>
          <w:color w:val="323E4F"/>
          <w:sz w:val="24"/>
          <w:szCs w:val="24"/>
          <w:lang w:val="en"/>
        </w:rPr>
        <w:t xml:space="preserve"> should receive a pay that is in accordance to the prevailing wage (mean wage paid to a worker employed in a similar occupation in the concerned area of employment).</w:t>
      </w:r>
    </w:p>
    <w:p w14:paraId="177762F4" w14:textId="77777777" w:rsidR="0092219E" w:rsidRPr="00AE1780" w:rsidRDefault="0092219E" w:rsidP="0092219E">
      <w:pPr>
        <w:numPr>
          <w:ilvl w:val="0"/>
          <w:numId w:val="6"/>
        </w:numPr>
        <w:spacing w:before="100" w:beforeAutospacing="1" w:after="100" w:afterAutospacing="1"/>
        <w:rPr>
          <w:rFonts w:ascii="Times New Roman" w:hAnsi="Times New Roman"/>
          <w:color w:val="323E4F"/>
          <w:sz w:val="24"/>
          <w:szCs w:val="24"/>
          <w:lang w:val="en"/>
        </w:rPr>
      </w:pPr>
      <w:r w:rsidRPr="00AE1780">
        <w:rPr>
          <w:rFonts w:ascii="Times New Roman" w:hAnsi="Times New Roman"/>
          <w:b/>
          <w:bCs/>
          <w:color w:val="323E4F"/>
          <w:sz w:val="24"/>
          <w:szCs w:val="24"/>
          <w:lang w:val="en"/>
        </w:rPr>
        <w:t>D-1 Crewmembers</w:t>
      </w:r>
      <w:r w:rsidRPr="00AE1780">
        <w:rPr>
          <w:rFonts w:ascii="Times New Roman" w:hAnsi="Times New Roman"/>
          <w:color w:val="323E4F"/>
          <w:sz w:val="24"/>
          <w:szCs w:val="24"/>
          <w:lang w:val="en"/>
        </w:rPr>
        <w:t xml:space="preserve"> (longshore work) should be paid the current wage (mean wage paid to a person employed in a similar occupation in the respective area of employment).</w:t>
      </w:r>
    </w:p>
    <w:p w14:paraId="5A1BDD11" w14:textId="6A857C08" w:rsidR="0092219E" w:rsidRPr="00AE1780" w:rsidRDefault="0092219E" w:rsidP="0092219E">
      <w:pPr>
        <w:numPr>
          <w:ilvl w:val="0"/>
          <w:numId w:val="7"/>
        </w:numPr>
        <w:spacing w:before="100" w:beforeAutospacing="1" w:after="100" w:afterAutospacing="1"/>
        <w:rPr>
          <w:rFonts w:ascii="Times New Roman" w:hAnsi="Times New Roman"/>
          <w:color w:val="323E4F"/>
          <w:sz w:val="24"/>
          <w:szCs w:val="24"/>
          <w:lang w:val="en"/>
        </w:rPr>
      </w:pPr>
      <w:r w:rsidRPr="00AE1780">
        <w:rPr>
          <w:rFonts w:ascii="Times New Roman" w:hAnsi="Times New Roman"/>
          <w:b/>
          <w:bCs/>
          <w:color w:val="323E4F"/>
          <w:sz w:val="24"/>
          <w:szCs w:val="24"/>
          <w:lang w:val="en"/>
        </w:rPr>
        <w:t>Permanent Employment of Aliens</w:t>
      </w:r>
      <w:r w:rsidRPr="00AE1780">
        <w:rPr>
          <w:rFonts w:ascii="Times New Roman" w:hAnsi="Times New Roman"/>
          <w:color w:val="323E4F"/>
          <w:sz w:val="24"/>
          <w:szCs w:val="24"/>
          <w:lang w:val="en"/>
        </w:rPr>
        <w:t xml:space="preserve"> should be employed after the employer has agreed to provide and pay as per the prevailing wage trends and that it should be decided on the basis of one of the many alternatives provisioned under the said Act. This rule has to be followed the moment the Alien has been granted with permanent residency or the Alien has been admitted in the United States so as to take the required position.</w:t>
      </w:r>
      <w:r w:rsidR="00595025" w:rsidRPr="00AE1780">
        <w:rPr>
          <w:rFonts w:ascii="Times New Roman" w:hAnsi="Times New Roman"/>
          <w:color w:val="323E4F"/>
          <w:sz w:val="24"/>
          <w:szCs w:val="24"/>
          <w:lang w:val="en"/>
        </w:rPr>
        <w:t xml:space="preserve"> </w:t>
      </w:r>
    </w:p>
    <w:p w14:paraId="79FCB861" w14:textId="6CD445E2" w:rsidR="0092219E" w:rsidRPr="00AE1780" w:rsidRDefault="0092219E" w:rsidP="0092219E">
      <w:pPr>
        <w:spacing w:before="100" w:beforeAutospacing="1" w:after="100" w:afterAutospacing="1"/>
        <w:outlineLvl w:val="1"/>
        <w:rPr>
          <w:rFonts w:ascii="Times New Roman" w:hAnsi="Times New Roman"/>
          <w:b/>
          <w:bCs/>
          <w:color w:val="323E4F"/>
          <w:sz w:val="36"/>
          <w:szCs w:val="36"/>
          <w:lang w:val="en"/>
        </w:rPr>
      </w:pPr>
      <w:r w:rsidRPr="00AE1780">
        <w:rPr>
          <w:rFonts w:ascii="Times New Roman" w:hAnsi="Times New Roman"/>
          <w:b/>
          <w:bCs/>
          <w:color w:val="323E4F"/>
          <w:sz w:val="36"/>
          <w:szCs w:val="36"/>
          <w:lang w:val="en"/>
        </w:rPr>
        <w:t>Congressional consideration</w:t>
      </w:r>
    </w:p>
    <w:p w14:paraId="6F3A4DF5" w14:textId="77777777" w:rsidR="0092219E" w:rsidRPr="00AE1780" w:rsidRDefault="0092219E" w:rsidP="0092219E">
      <w:pPr>
        <w:rPr>
          <w:rFonts w:ascii="Times New Roman" w:hAnsi="Times New Roman"/>
          <w:color w:val="323E4F"/>
          <w:sz w:val="24"/>
          <w:szCs w:val="24"/>
          <w:lang w:val="en"/>
        </w:rPr>
      </w:pPr>
      <w:hyperlink r:id="rId50" w:history="1">
        <w:r w:rsidRPr="00AE1780">
          <w:rPr>
            <w:rFonts w:ascii="Times New Roman" w:hAnsi="Times New Roman"/>
            <w:color w:val="323E4F"/>
            <w:sz w:val="24"/>
            <w:szCs w:val="24"/>
            <w:lang w:val="en"/>
          </w:rPr>
          <w:fldChar w:fldCharType="begin"/>
        </w:r>
        <w:r w:rsidRPr="00AE1780">
          <w:rPr>
            <w:rFonts w:ascii="Times New Roman" w:hAnsi="Times New Roman"/>
            <w:color w:val="323E4F"/>
            <w:sz w:val="24"/>
            <w:szCs w:val="24"/>
            <w:lang w:val="en"/>
          </w:rPr>
          <w:instrText xml:space="preserve"> INCLUDEPICTURE "https://upload.wikimedia.org/wikipedia/commons/thumb/f/f0/Johnsonliberty.jpg/220px-Johnsonliberty.jpg" \* MERGEFORMATINET </w:instrText>
        </w:r>
        <w:r w:rsidRPr="00AE1780">
          <w:rPr>
            <w:rFonts w:ascii="Times New Roman" w:hAnsi="Times New Roman"/>
            <w:color w:val="323E4F"/>
            <w:sz w:val="24"/>
            <w:szCs w:val="24"/>
            <w:lang w:val="en"/>
          </w:rPr>
          <w:fldChar w:fldCharType="separate"/>
        </w:r>
        <w:r w:rsidRPr="00AE1780">
          <w:rPr>
            <w:rFonts w:ascii="Times New Roman" w:hAnsi="Times New Roman"/>
            <w:color w:val="323E4F"/>
            <w:sz w:val="24"/>
            <w:szCs w:val="24"/>
            <w:lang w:val="en"/>
          </w:rPr>
          <w:pict w14:anchorId="3A8CF8D9">
            <v:shape id="_x0000_i1026" type="#_x0000_t75" alt="" href="https://en.wikipedia.org/wiki/File:Johnsonliberty.jpg" style="width:219.75pt;height:333.75pt" o:button="t">
              <v:imagedata r:id="rId51" r:href="rId52"/>
            </v:shape>
          </w:pict>
        </w:r>
        <w:r w:rsidRPr="00AE1780">
          <w:rPr>
            <w:rFonts w:ascii="Times New Roman" w:hAnsi="Times New Roman"/>
            <w:color w:val="323E4F"/>
            <w:sz w:val="24"/>
            <w:szCs w:val="24"/>
            <w:lang w:val="en"/>
          </w:rPr>
          <w:fldChar w:fldCharType="end"/>
        </w:r>
      </w:hyperlink>
    </w:p>
    <w:p w14:paraId="2ACD9F6D" w14:textId="77777777" w:rsidR="0092219E" w:rsidRPr="00AE1780" w:rsidRDefault="0092219E" w:rsidP="0092219E">
      <w:pPr>
        <w:rPr>
          <w:rFonts w:ascii="Times New Roman" w:hAnsi="Times New Roman"/>
          <w:color w:val="323E4F"/>
          <w:sz w:val="24"/>
          <w:szCs w:val="24"/>
          <w:lang w:val="en"/>
        </w:rPr>
      </w:pPr>
      <w:hyperlink r:id="rId53" w:tooltip="Enlarge" w:history="1"/>
    </w:p>
    <w:p w14:paraId="2D69CFF9" w14:textId="77777777" w:rsidR="0092219E" w:rsidRPr="00AE1780" w:rsidRDefault="0092219E" w:rsidP="0092219E">
      <w:pPr>
        <w:rPr>
          <w:rFonts w:ascii="Times New Roman" w:hAnsi="Times New Roman"/>
          <w:color w:val="323E4F"/>
          <w:sz w:val="24"/>
          <w:szCs w:val="24"/>
          <w:lang w:val="en"/>
        </w:rPr>
      </w:pPr>
      <w:r w:rsidRPr="00AE1780">
        <w:rPr>
          <w:rFonts w:ascii="Times New Roman" w:hAnsi="Times New Roman"/>
          <w:color w:val="323E4F"/>
          <w:sz w:val="24"/>
          <w:szCs w:val="24"/>
          <w:lang w:val="en"/>
        </w:rPr>
        <w:t xml:space="preserve">October 3, 1965: President </w:t>
      </w:r>
      <w:hyperlink r:id="rId54" w:tooltip="Lyndon Johnson" w:history="1">
        <w:r w:rsidRPr="00AE1780">
          <w:rPr>
            <w:rFonts w:ascii="Times New Roman" w:hAnsi="Times New Roman"/>
            <w:color w:val="323E4F"/>
            <w:sz w:val="24"/>
            <w:szCs w:val="24"/>
            <w:lang w:val="en"/>
          </w:rPr>
          <w:t>Lyndon Johnson</w:t>
        </w:r>
      </w:hyperlink>
      <w:r w:rsidRPr="00AE1780">
        <w:rPr>
          <w:rFonts w:ascii="Times New Roman" w:hAnsi="Times New Roman"/>
          <w:color w:val="323E4F"/>
          <w:sz w:val="24"/>
          <w:szCs w:val="24"/>
          <w:lang w:val="en"/>
        </w:rPr>
        <w:t xml:space="preserve"> visits the </w:t>
      </w:r>
      <w:hyperlink r:id="rId55" w:tooltip="Statue of Liberty" w:history="1">
        <w:r w:rsidRPr="00AE1780">
          <w:rPr>
            <w:rFonts w:ascii="Times New Roman" w:hAnsi="Times New Roman"/>
            <w:color w:val="323E4F"/>
            <w:sz w:val="24"/>
            <w:szCs w:val="24"/>
            <w:lang w:val="en"/>
          </w:rPr>
          <w:t>Statue of Liberty</w:t>
        </w:r>
      </w:hyperlink>
      <w:r w:rsidRPr="00AE1780">
        <w:rPr>
          <w:rFonts w:ascii="Times New Roman" w:hAnsi="Times New Roman"/>
          <w:color w:val="323E4F"/>
          <w:sz w:val="24"/>
          <w:szCs w:val="24"/>
          <w:lang w:val="en"/>
        </w:rPr>
        <w:t xml:space="preserve"> to sign the Immigration and Nationality Act of 1965.</w:t>
      </w:r>
    </w:p>
    <w:p w14:paraId="4F5C3FD9" w14:textId="5A6E901D"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The </w:t>
      </w:r>
      <w:hyperlink r:id="rId56" w:tooltip="U.S. House of Representatives" w:history="1">
        <w:r w:rsidRPr="00AE1780">
          <w:rPr>
            <w:rFonts w:ascii="Times New Roman" w:hAnsi="Times New Roman"/>
            <w:color w:val="323E4F"/>
            <w:sz w:val="24"/>
            <w:szCs w:val="24"/>
            <w:lang w:val="en"/>
          </w:rPr>
          <w:t>House of Representatives</w:t>
        </w:r>
      </w:hyperlink>
      <w:r w:rsidRPr="00AE1780">
        <w:rPr>
          <w:rFonts w:ascii="Times New Roman" w:hAnsi="Times New Roman"/>
          <w:color w:val="323E4F"/>
          <w:sz w:val="24"/>
          <w:szCs w:val="24"/>
          <w:lang w:val="en"/>
        </w:rPr>
        <w:t xml:space="preserve"> voted 320 to 70 in favor of the act, while the </w:t>
      </w:r>
      <w:hyperlink r:id="rId57" w:tooltip="United States Senate" w:history="1">
        <w:r w:rsidRPr="00AE1780">
          <w:rPr>
            <w:rFonts w:ascii="Times New Roman" w:hAnsi="Times New Roman"/>
            <w:color w:val="323E4F"/>
            <w:sz w:val="24"/>
            <w:szCs w:val="24"/>
            <w:lang w:val="en"/>
          </w:rPr>
          <w:t>Senate</w:t>
        </w:r>
      </w:hyperlink>
      <w:r w:rsidRPr="00AE1780">
        <w:rPr>
          <w:rFonts w:ascii="Times New Roman" w:hAnsi="Times New Roman"/>
          <w:color w:val="323E4F"/>
          <w:sz w:val="24"/>
          <w:szCs w:val="24"/>
          <w:lang w:val="en"/>
        </w:rPr>
        <w:t xml:space="preserve"> passed the bill by a vote of 76 to 18. In the Senate, 52 Democrats voted yes, 14 no, and 1 abstained. Of the Republicans, 24 voted yes, 3 voted no, and 1 abstained. In the House, 202 Democrats voted yes, 60 voted no and 12 abstained, 117 Republicans voted yes, 10 voted no and 11 abstained. One unknown representative voted yes. In total, 74% of Democrats and 85% of Republicans voted for passage of this bill. Most of the no votes were from the </w:t>
      </w:r>
      <w:hyperlink r:id="rId58" w:tooltip="Southern United States" w:history="1">
        <w:r w:rsidRPr="00AE1780">
          <w:rPr>
            <w:rFonts w:ascii="Times New Roman" w:hAnsi="Times New Roman"/>
            <w:color w:val="323E4F"/>
            <w:sz w:val="24"/>
            <w:szCs w:val="24"/>
            <w:lang w:val="en"/>
          </w:rPr>
          <w:t>American South</w:t>
        </w:r>
      </w:hyperlink>
      <w:r w:rsidRPr="00AE1780">
        <w:rPr>
          <w:rFonts w:ascii="Times New Roman" w:hAnsi="Times New Roman"/>
          <w:color w:val="323E4F"/>
          <w:sz w:val="24"/>
          <w:szCs w:val="24"/>
          <w:lang w:val="en"/>
        </w:rPr>
        <w:t xml:space="preserve">, which was then still strongly Democratic. During debate on the </w:t>
      </w:r>
      <w:hyperlink r:id="rId59" w:tooltip="United States Senate" w:history="1">
        <w:r w:rsidRPr="00AE1780">
          <w:rPr>
            <w:rFonts w:ascii="Times New Roman" w:hAnsi="Times New Roman"/>
            <w:color w:val="323E4F"/>
            <w:sz w:val="24"/>
            <w:szCs w:val="24"/>
            <w:lang w:val="en"/>
          </w:rPr>
          <w:t>Senate</w:t>
        </w:r>
      </w:hyperlink>
      <w:r w:rsidRPr="00AE1780">
        <w:rPr>
          <w:rFonts w:ascii="Times New Roman" w:hAnsi="Times New Roman"/>
          <w:color w:val="323E4F"/>
          <w:sz w:val="24"/>
          <w:szCs w:val="24"/>
          <w:lang w:val="en"/>
        </w:rPr>
        <w:t xml:space="preserve"> floor, Senator Kennedy, speaking of the effects of the act, said, "our cities will not be flooded with a million immigrants annually. ... Secondly, the ethnic mix of this country will not be upset".</w:t>
      </w:r>
    </w:p>
    <w:p w14:paraId="210A511C" w14:textId="5002C1DB"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The act's supporters not only claimed the law would not change America's ethnic makeup, but that such a change was not desirable. On October 3, 1965, President </w:t>
      </w:r>
      <w:hyperlink r:id="rId60" w:tooltip="Lyndon B. Johnson" w:history="1">
        <w:r w:rsidRPr="00AE1780">
          <w:rPr>
            <w:rFonts w:ascii="Times New Roman" w:hAnsi="Times New Roman"/>
            <w:color w:val="323E4F"/>
            <w:sz w:val="24"/>
            <w:szCs w:val="24"/>
            <w:lang w:val="en"/>
          </w:rPr>
          <w:t>Lyndon B. Johnson</w:t>
        </w:r>
      </w:hyperlink>
      <w:r w:rsidRPr="00AE1780">
        <w:rPr>
          <w:rFonts w:ascii="Times New Roman" w:hAnsi="Times New Roman"/>
          <w:color w:val="323E4F"/>
          <w:sz w:val="24"/>
          <w:szCs w:val="24"/>
          <w:lang w:val="en"/>
        </w:rPr>
        <w:t xml:space="preserve"> signed the legislation into law, saying "This old system violates the basic principle of American democracy, the principle that values and rewards each man on the basis of his merit as a man. It has been un-American in the highest sense, because it has been untrue to the faith that brought thousands to these shores even before we were a country".</w:t>
      </w:r>
    </w:p>
    <w:p w14:paraId="23D65A84" w14:textId="555FE993" w:rsidR="0092219E" w:rsidRPr="00AE1780" w:rsidRDefault="0092219E" w:rsidP="0092219E">
      <w:pPr>
        <w:spacing w:before="100" w:beforeAutospacing="1" w:after="100" w:afterAutospacing="1"/>
        <w:outlineLvl w:val="1"/>
        <w:rPr>
          <w:rFonts w:ascii="Times New Roman" w:hAnsi="Times New Roman"/>
          <w:b/>
          <w:bCs/>
          <w:color w:val="323E4F"/>
          <w:sz w:val="36"/>
          <w:szCs w:val="36"/>
          <w:lang w:val="en"/>
        </w:rPr>
      </w:pPr>
      <w:r w:rsidRPr="00AE1780">
        <w:rPr>
          <w:rFonts w:ascii="Times New Roman" w:hAnsi="Times New Roman"/>
          <w:b/>
          <w:bCs/>
          <w:color w:val="323E4F"/>
          <w:sz w:val="36"/>
          <w:szCs w:val="36"/>
          <w:lang w:val="en"/>
        </w:rPr>
        <w:t>Long-term results</w:t>
      </w:r>
    </w:p>
    <w:p w14:paraId="715B4E65" w14:textId="27F8FD7C"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lastRenderedPageBreak/>
        <w:t xml:space="preserve">Immigration changed U.S. demographics, opening the doors to immigrants from Asia, Africa, and the Middle East. The Latin American population has also dramatically increased since 1965, though this was more due to the various unexpected results of this act rather than due to this act itself (it is worth noting that this act introduced immigration quotas to Latin America, whereas there were previously no immigration quotas from the </w:t>
      </w:r>
      <w:hyperlink r:id="rId61" w:tooltip="Western Hemisphere" w:history="1">
        <w:r w:rsidRPr="00AE1780">
          <w:rPr>
            <w:rFonts w:ascii="Times New Roman" w:hAnsi="Times New Roman"/>
            <w:color w:val="323E4F"/>
            <w:sz w:val="24"/>
            <w:szCs w:val="24"/>
            <w:lang w:val="en"/>
          </w:rPr>
          <w:t>Western Hemisphere</w:t>
        </w:r>
      </w:hyperlink>
      <w:r w:rsidRPr="00AE1780">
        <w:rPr>
          <w:rFonts w:ascii="Times New Roman" w:hAnsi="Times New Roman"/>
          <w:color w:val="323E4F"/>
          <w:sz w:val="24"/>
          <w:szCs w:val="24"/>
          <w:lang w:val="en"/>
        </w:rPr>
        <w:t xml:space="preserve">; also see </w:t>
      </w:r>
      <w:hyperlink r:id="rId62" w:tooltip="National Origins Formula" w:history="1">
        <w:r w:rsidRPr="00AE1780">
          <w:rPr>
            <w:rFonts w:ascii="Times New Roman" w:hAnsi="Times New Roman"/>
            <w:color w:val="323E4F"/>
            <w:sz w:val="24"/>
            <w:szCs w:val="24"/>
            <w:lang w:val="en"/>
          </w:rPr>
          <w:t>National Origins Formula</w:t>
        </w:r>
      </w:hyperlink>
      <w:r w:rsidRPr="00AE1780">
        <w:rPr>
          <w:rFonts w:ascii="Times New Roman" w:hAnsi="Times New Roman"/>
          <w:color w:val="323E4F"/>
          <w:sz w:val="24"/>
          <w:szCs w:val="24"/>
          <w:lang w:val="en"/>
        </w:rPr>
        <w:t xml:space="preserve">). By the 1990s, America's population growth was more than one-third driven by legal immigration and substantially augmented by </w:t>
      </w:r>
      <w:hyperlink r:id="rId63" w:tooltip="Illegal immigration to the United States" w:history="1">
        <w:r w:rsidRPr="00AE1780">
          <w:rPr>
            <w:rFonts w:ascii="Times New Roman" w:hAnsi="Times New Roman"/>
            <w:color w:val="323E4F"/>
            <w:sz w:val="24"/>
            <w:szCs w:val="24"/>
            <w:lang w:val="en"/>
          </w:rPr>
          <w:t>illegal immigration</w:t>
        </w:r>
      </w:hyperlink>
      <w:r w:rsidRPr="00AE1780">
        <w:rPr>
          <w:rFonts w:ascii="Times New Roman" w:hAnsi="Times New Roman"/>
          <w:color w:val="323E4F"/>
          <w:sz w:val="24"/>
          <w:szCs w:val="24"/>
          <w:lang w:val="en"/>
        </w:rPr>
        <w:t>, primarily from Latin America and other parts of the developing world. Before passage of the Hart-Celler Act, immigration accounted for only ten percent of population increase in the U.S. Ethnic and racial minorities, as defined by the US Census Bureau, rose from 25 percent of the US population during the year 1990 to 30 percent in the year 2000 and to 36.6 percent as measured by the results from the 2010 census. Similarly, during the same time period the non-Hispanic white population in the United States decreased from 75 percent of the overall US population in 1990 to 70 percent in 2000 and finally to 63.4 percent during the year 2011.</w:t>
      </w:r>
      <w:r w:rsidR="00595025" w:rsidRPr="00AE1780">
        <w:rPr>
          <w:rFonts w:ascii="Times New Roman" w:hAnsi="Times New Roman"/>
          <w:color w:val="323E4F"/>
          <w:sz w:val="24"/>
          <w:szCs w:val="24"/>
          <w:lang w:val="en"/>
        </w:rPr>
        <w:t xml:space="preserve"> </w:t>
      </w:r>
    </w:p>
    <w:p w14:paraId="56DB6DBA" w14:textId="77777777"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It is estimated that by the year 2042, white people not referring to themselves as Hispanic will no longer constitute a majority but rather only a plurality of the population of the United States. Minority groups, led by </w:t>
      </w:r>
      <w:hyperlink r:id="rId64" w:tooltip="Hispanic and Latino Americans" w:history="1">
        <w:r w:rsidRPr="00AE1780">
          <w:rPr>
            <w:rFonts w:ascii="Times New Roman" w:hAnsi="Times New Roman"/>
            <w:color w:val="323E4F"/>
            <w:sz w:val="24"/>
            <w:szCs w:val="24"/>
            <w:lang w:val="en"/>
          </w:rPr>
          <w:t>Hispanic Americans</w:t>
        </w:r>
      </w:hyperlink>
      <w:r w:rsidRPr="00AE1780">
        <w:rPr>
          <w:rFonts w:ascii="Times New Roman" w:hAnsi="Times New Roman"/>
          <w:color w:val="323E4F"/>
          <w:sz w:val="24"/>
          <w:szCs w:val="24"/>
          <w:lang w:val="en"/>
        </w:rPr>
        <w:t xml:space="preserve"> (mainly </w:t>
      </w:r>
      <w:hyperlink r:id="rId65" w:tooltip="Mexican Americans" w:history="1">
        <w:r w:rsidRPr="00AE1780">
          <w:rPr>
            <w:rFonts w:ascii="Times New Roman" w:hAnsi="Times New Roman"/>
            <w:color w:val="323E4F"/>
            <w:sz w:val="24"/>
            <w:szCs w:val="24"/>
            <w:lang w:val="en"/>
          </w:rPr>
          <w:t>Mexican Americans</w:t>
        </w:r>
      </w:hyperlink>
      <w:r w:rsidRPr="00AE1780">
        <w:rPr>
          <w:rFonts w:ascii="Times New Roman" w:hAnsi="Times New Roman"/>
          <w:color w:val="323E4F"/>
          <w:sz w:val="24"/>
          <w:szCs w:val="24"/>
          <w:lang w:val="en"/>
        </w:rPr>
        <w:t xml:space="preserve">), </w:t>
      </w:r>
      <w:hyperlink r:id="rId66" w:tooltip="Black Americans" w:history="1">
        <w:r w:rsidRPr="00AE1780">
          <w:rPr>
            <w:rFonts w:ascii="Times New Roman" w:hAnsi="Times New Roman"/>
            <w:color w:val="323E4F"/>
            <w:sz w:val="24"/>
            <w:szCs w:val="24"/>
            <w:lang w:val="en"/>
          </w:rPr>
          <w:t>Black Americans</w:t>
        </w:r>
      </w:hyperlink>
      <w:r w:rsidRPr="00AE1780">
        <w:rPr>
          <w:rFonts w:ascii="Times New Roman" w:hAnsi="Times New Roman"/>
          <w:color w:val="323E4F"/>
          <w:sz w:val="24"/>
          <w:szCs w:val="24"/>
          <w:lang w:val="en"/>
        </w:rPr>
        <w:t xml:space="preserve">, </w:t>
      </w:r>
      <w:hyperlink r:id="rId67" w:tooltip="Asian Americans" w:history="1">
        <w:r w:rsidRPr="00AE1780">
          <w:rPr>
            <w:rFonts w:ascii="Times New Roman" w:hAnsi="Times New Roman"/>
            <w:color w:val="323E4F"/>
            <w:sz w:val="24"/>
            <w:szCs w:val="24"/>
            <w:lang w:val="en"/>
          </w:rPr>
          <w:t>Asian Americans</w:t>
        </w:r>
      </w:hyperlink>
      <w:r w:rsidRPr="00AE1780">
        <w:rPr>
          <w:rFonts w:ascii="Times New Roman" w:hAnsi="Times New Roman"/>
          <w:color w:val="323E4F"/>
          <w:sz w:val="24"/>
          <w:szCs w:val="24"/>
          <w:lang w:val="en"/>
        </w:rPr>
        <w:t xml:space="preserve">, </w:t>
      </w:r>
      <w:hyperlink r:id="rId68" w:tooltip="Native Americans in the United States" w:history="1">
        <w:r w:rsidRPr="00AE1780">
          <w:rPr>
            <w:rFonts w:ascii="Times New Roman" w:hAnsi="Times New Roman"/>
            <w:color w:val="323E4F"/>
            <w:sz w:val="24"/>
            <w:szCs w:val="24"/>
            <w:lang w:val="en"/>
          </w:rPr>
          <w:t>Native Americans</w:t>
        </w:r>
      </w:hyperlink>
      <w:r w:rsidRPr="00AE1780">
        <w:rPr>
          <w:rFonts w:ascii="Times New Roman" w:hAnsi="Times New Roman"/>
          <w:color w:val="323E4F"/>
          <w:sz w:val="24"/>
          <w:szCs w:val="24"/>
          <w:lang w:val="en"/>
        </w:rPr>
        <w:t xml:space="preserve">, and </w:t>
      </w:r>
      <w:hyperlink r:id="rId69" w:tooltip="Pacific Islander Americans" w:history="1">
        <w:r w:rsidRPr="00AE1780">
          <w:rPr>
            <w:rFonts w:ascii="Times New Roman" w:hAnsi="Times New Roman"/>
            <w:color w:val="323E4F"/>
            <w:sz w:val="24"/>
            <w:szCs w:val="24"/>
            <w:lang w:val="en"/>
          </w:rPr>
          <w:t>Pacific Islander Americans</w:t>
        </w:r>
      </w:hyperlink>
      <w:r w:rsidRPr="00AE1780">
        <w:rPr>
          <w:rFonts w:ascii="Times New Roman" w:hAnsi="Times New Roman"/>
          <w:color w:val="323E4F"/>
          <w:sz w:val="24"/>
          <w:szCs w:val="24"/>
          <w:lang w:val="en"/>
        </w:rPr>
        <w:t xml:space="preserve"> would together outnumber non-Hispanic White Americans. According to the 2000 census, roughly 11.1 percent of the American population was foreign-born, a major increase from the low of 4.7 percent in 1970. A third of the foreign-born were from Latin America and a fourth from Asia. The passage of the Hart-Celler Act contributed to increased illegal immigration from Latin America, especially Mexico, since the unlimited legal </w:t>
      </w:r>
      <w:hyperlink r:id="rId70" w:tooltip="Bracero Program" w:history="1">
        <w:r w:rsidRPr="00AE1780">
          <w:rPr>
            <w:rFonts w:ascii="Times New Roman" w:hAnsi="Times New Roman"/>
            <w:i/>
            <w:iCs/>
            <w:color w:val="323E4F"/>
            <w:sz w:val="24"/>
            <w:szCs w:val="24"/>
            <w:lang w:val="en"/>
          </w:rPr>
          <w:t>bracero</w:t>
        </w:r>
      </w:hyperlink>
      <w:r w:rsidRPr="00AE1780">
        <w:rPr>
          <w:rFonts w:ascii="Times New Roman" w:hAnsi="Times New Roman"/>
          <w:color w:val="323E4F"/>
          <w:sz w:val="24"/>
          <w:szCs w:val="24"/>
          <w:lang w:val="en"/>
        </w:rPr>
        <w:t xml:space="preserve"> program previously in place was eliminated.</w:t>
      </w:r>
    </w:p>
    <w:p w14:paraId="3B0D6E49" w14:textId="00AE38E7" w:rsidR="0092219E" w:rsidRPr="00AE1780" w:rsidRDefault="0092219E" w:rsidP="0092219E">
      <w:pPr>
        <w:spacing w:before="100" w:beforeAutospacing="1" w:after="100" w:afterAutospacing="1"/>
        <w:rPr>
          <w:rFonts w:ascii="Times New Roman" w:hAnsi="Times New Roman"/>
          <w:color w:val="323E4F"/>
          <w:sz w:val="24"/>
          <w:szCs w:val="24"/>
          <w:lang w:val="en"/>
        </w:rPr>
      </w:pPr>
      <w:r w:rsidRPr="00AE1780">
        <w:rPr>
          <w:rFonts w:ascii="Times New Roman" w:hAnsi="Times New Roman"/>
          <w:color w:val="323E4F"/>
          <w:sz w:val="24"/>
          <w:szCs w:val="24"/>
          <w:lang w:val="en"/>
        </w:rPr>
        <w:t xml:space="preserve">The waves of immigrants have encountered both possibilities and problems. Many immigrants have been able to take advantage of the abundance of opportunities in the U.S., although some immigrant groups continue to face major challenges. For example, </w:t>
      </w:r>
      <w:hyperlink r:id="rId71" w:tooltip="Indian Americans" w:history="1">
        <w:r w:rsidRPr="00AE1780">
          <w:rPr>
            <w:rFonts w:ascii="Times New Roman" w:hAnsi="Times New Roman"/>
            <w:color w:val="323E4F"/>
            <w:sz w:val="24"/>
            <w:szCs w:val="24"/>
            <w:lang w:val="en"/>
          </w:rPr>
          <w:t>Asian Indians</w:t>
        </w:r>
      </w:hyperlink>
      <w:r w:rsidRPr="00AE1780">
        <w:rPr>
          <w:rFonts w:ascii="Times New Roman" w:hAnsi="Times New Roman"/>
          <w:color w:val="323E4F"/>
          <w:sz w:val="24"/>
          <w:szCs w:val="24"/>
          <w:lang w:val="en"/>
        </w:rPr>
        <w:t xml:space="preserve"> in the U.S. have a higher average income and lower poverty rate than the national average, while </w:t>
      </w:r>
      <w:hyperlink r:id="rId72" w:tooltip="Vietnamese American" w:history="1">
        <w:r w:rsidRPr="00AE1780">
          <w:rPr>
            <w:rFonts w:ascii="Times New Roman" w:hAnsi="Times New Roman"/>
            <w:color w:val="323E4F"/>
            <w:sz w:val="24"/>
            <w:szCs w:val="24"/>
            <w:lang w:val="en"/>
          </w:rPr>
          <w:t>Vietnamese Americans</w:t>
        </w:r>
      </w:hyperlink>
      <w:r w:rsidRPr="00AE1780">
        <w:rPr>
          <w:rFonts w:ascii="Times New Roman" w:hAnsi="Times New Roman"/>
          <w:color w:val="323E4F"/>
          <w:sz w:val="24"/>
          <w:szCs w:val="24"/>
          <w:lang w:val="en"/>
        </w:rPr>
        <w:t xml:space="preserve"> (mostly from refugee backgrounds) have median earnings less than the national average and a higher poverty rate. Asians and Pacific Islanders (including international students from Asia) constituted 30 percent of the student population in California's public universities by 2000, and over 38% of the student population by 2011. The problems have centered on questions of multicultural identity as opposed to the melting-pot idea, debates on the economic impact of immigration, impact of illegal immigration, and fears of becoming a polyglot nation with English not the primary language.</w:t>
      </w:r>
      <w:r w:rsidR="00595025" w:rsidRPr="00AE1780">
        <w:rPr>
          <w:rFonts w:ascii="Times New Roman" w:hAnsi="Times New Roman"/>
          <w:color w:val="323E4F"/>
          <w:sz w:val="24"/>
          <w:szCs w:val="24"/>
          <w:lang w:val="en"/>
        </w:rPr>
        <w:t xml:space="preserve"> </w:t>
      </w:r>
    </w:p>
    <w:p w14:paraId="0D4CA7B6" w14:textId="38E33795" w:rsidR="0092219E" w:rsidRPr="0092219E" w:rsidRDefault="0092219E" w:rsidP="0092219E">
      <w:pPr>
        <w:spacing w:before="100" w:beforeAutospacing="1" w:after="100" w:afterAutospacing="1"/>
        <w:outlineLvl w:val="1"/>
        <w:rPr>
          <w:rFonts w:ascii="Times New Roman" w:hAnsi="Times New Roman"/>
          <w:b/>
          <w:bCs/>
          <w:sz w:val="36"/>
          <w:szCs w:val="36"/>
          <w:lang w:val="en"/>
        </w:rPr>
      </w:pPr>
      <w:r w:rsidRPr="0092219E">
        <w:rPr>
          <w:rFonts w:ascii="Times New Roman" w:hAnsi="Times New Roman"/>
          <w:b/>
          <w:bCs/>
          <w:sz w:val="36"/>
          <w:szCs w:val="36"/>
          <w:lang w:val="en"/>
        </w:rPr>
        <w:t>See also</w:t>
      </w:r>
    </w:p>
    <w:p w14:paraId="50CAA5A4" w14:textId="77777777" w:rsidR="0092219E" w:rsidRPr="0092219E" w:rsidRDefault="0092219E" w:rsidP="0092219E">
      <w:pPr>
        <w:numPr>
          <w:ilvl w:val="0"/>
          <w:numId w:val="8"/>
        </w:numPr>
        <w:spacing w:before="100" w:beforeAutospacing="1" w:after="100" w:afterAutospacing="1"/>
        <w:rPr>
          <w:rFonts w:ascii="Times New Roman" w:hAnsi="Times New Roman"/>
          <w:sz w:val="24"/>
          <w:szCs w:val="24"/>
          <w:lang w:val="en"/>
        </w:rPr>
      </w:pPr>
      <w:hyperlink r:id="rId73" w:tooltip="History of laws concerning immigration and naturalization in the United States" w:history="1">
        <w:r w:rsidRPr="0092219E">
          <w:rPr>
            <w:rFonts w:ascii="Times New Roman" w:hAnsi="Times New Roman"/>
            <w:color w:val="0000FF"/>
            <w:sz w:val="24"/>
            <w:szCs w:val="24"/>
            <w:u w:val="single"/>
            <w:lang w:val="en"/>
          </w:rPr>
          <w:t>History of laws concerning immigration and naturalization in the United States</w:t>
        </w:r>
      </w:hyperlink>
    </w:p>
    <w:p w14:paraId="09416B15" w14:textId="77777777" w:rsidR="0092219E" w:rsidRPr="0092219E" w:rsidRDefault="0092219E" w:rsidP="0092219E">
      <w:pPr>
        <w:numPr>
          <w:ilvl w:val="0"/>
          <w:numId w:val="8"/>
        </w:numPr>
        <w:spacing w:before="100" w:beforeAutospacing="1" w:after="100" w:afterAutospacing="1"/>
        <w:rPr>
          <w:rFonts w:ascii="Times New Roman" w:hAnsi="Times New Roman"/>
          <w:sz w:val="24"/>
          <w:szCs w:val="24"/>
          <w:lang w:val="en"/>
        </w:rPr>
      </w:pPr>
      <w:hyperlink r:id="rId74" w:tooltip="Luce–Celler Act of 1946" w:history="1">
        <w:r w:rsidRPr="0092219E">
          <w:rPr>
            <w:rFonts w:ascii="Times New Roman" w:hAnsi="Times New Roman"/>
            <w:color w:val="0000FF"/>
            <w:sz w:val="24"/>
            <w:szCs w:val="24"/>
            <w:u w:val="single"/>
            <w:lang w:val="en"/>
          </w:rPr>
          <w:t>Luce–Celler Act of 1946</w:t>
        </w:r>
      </w:hyperlink>
    </w:p>
    <w:p w14:paraId="322D9569" w14:textId="52E92628" w:rsidR="00D70521" w:rsidRPr="0092219E" w:rsidRDefault="0092219E" w:rsidP="00595025">
      <w:pPr>
        <w:spacing w:before="100" w:beforeAutospacing="1" w:after="100" w:afterAutospacing="1"/>
        <w:ind w:left="360"/>
        <w:rPr>
          <w:rFonts w:ascii="Times New Roman" w:hAnsi="Times New Roman"/>
          <w:sz w:val="24"/>
          <w:szCs w:val="24"/>
          <w:lang w:val="en"/>
        </w:rPr>
      </w:pPr>
      <w:r w:rsidRPr="0092219E">
        <w:rPr>
          <w:rFonts w:ascii="Times New Roman" w:hAnsi="Times New Roman"/>
          <w:sz w:val="24"/>
          <w:szCs w:val="24"/>
          <w:lang w:val="en"/>
        </w:rPr>
        <w:t>This page was last modified on 29 September 2015, at 13:27.</w:t>
      </w:r>
    </w:p>
    <w:sectPr w:rsidR="00D70521" w:rsidRPr="0092219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4D0C"/>
    <w:multiLevelType w:val="multilevel"/>
    <w:tmpl w:val="08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2453"/>
    <w:multiLevelType w:val="multilevel"/>
    <w:tmpl w:val="560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F3742"/>
    <w:multiLevelType w:val="multilevel"/>
    <w:tmpl w:val="506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33EE7"/>
    <w:multiLevelType w:val="multilevel"/>
    <w:tmpl w:val="D5C4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72A6D"/>
    <w:multiLevelType w:val="multilevel"/>
    <w:tmpl w:val="C33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776C8"/>
    <w:multiLevelType w:val="multilevel"/>
    <w:tmpl w:val="4626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06F52"/>
    <w:multiLevelType w:val="multilevel"/>
    <w:tmpl w:val="F7B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B4668"/>
    <w:multiLevelType w:val="multilevel"/>
    <w:tmpl w:val="9416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D6331"/>
    <w:multiLevelType w:val="multilevel"/>
    <w:tmpl w:val="274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E0C5B"/>
    <w:multiLevelType w:val="multilevel"/>
    <w:tmpl w:val="63E24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E772C"/>
    <w:multiLevelType w:val="multilevel"/>
    <w:tmpl w:val="3AD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339F6"/>
    <w:multiLevelType w:val="multilevel"/>
    <w:tmpl w:val="B848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37EB7"/>
    <w:multiLevelType w:val="multilevel"/>
    <w:tmpl w:val="28E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07811"/>
    <w:multiLevelType w:val="multilevel"/>
    <w:tmpl w:val="0728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571BE"/>
    <w:multiLevelType w:val="multilevel"/>
    <w:tmpl w:val="CC94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F1803"/>
    <w:multiLevelType w:val="multilevel"/>
    <w:tmpl w:val="9BC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26D3C"/>
    <w:multiLevelType w:val="multilevel"/>
    <w:tmpl w:val="E7C6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F576C"/>
    <w:multiLevelType w:val="multilevel"/>
    <w:tmpl w:val="4560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71C36"/>
    <w:multiLevelType w:val="multilevel"/>
    <w:tmpl w:val="0190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74498"/>
    <w:multiLevelType w:val="multilevel"/>
    <w:tmpl w:val="787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541375"/>
    <w:multiLevelType w:val="multilevel"/>
    <w:tmpl w:val="6CAA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128F1"/>
    <w:multiLevelType w:val="multilevel"/>
    <w:tmpl w:val="A10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64B16"/>
    <w:multiLevelType w:val="multilevel"/>
    <w:tmpl w:val="B49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346E5"/>
    <w:multiLevelType w:val="multilevel"/>
    <w:tmpl w:val="1768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16EB7"/>
    <w:multiLevelType w:val="multilevel"/>
    <w:tmpl w:val="83E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8046E"/>
    <w:multiLevelType w:val="multilevel"/>
    <w:tmpl w:val="377E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9647F"/>
    <w:multiLevelType w:val="multilevel"/>
    <w:tmpl w:val="45B4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7E7BB5"/>
    <w:multiLevelType w:val="multilevel"/>
    <w:tmpl w:val="2356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449D3"/>
    <w:multiLevelType w:val="multilevel"/>
    <w:tmpl w:val="C5F6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ED22DA"/>
    <w:multiLevelType w:val="multilevel"/>
    <w:tmpl w:val="957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170DD"/>
    <w:multiLevelType w:val="multilevel"/>
    <w:tmpl w:val="608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10AEF"/>
    <w:multiLevelType w:val="multilevel"/>
    <w:tmpl w:val="623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CB22E6"/>
    <w:multiLevelType w:val="multilevel"/>
    <w:tmpl w:val="2826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13BE4"/>
    <w:multiLevelType w:val="multilevel"/>
    <w:tmpl w:val="AF8A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C125B"/>
    <w:multiLevelType w:val="multilevel"/>
    <w:tmpl w:val="DCD6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5B7EF6"/>
    <w:multiLevelType w:val="multilevel"/>
    <w:tmpl w:val="CD6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D4373"/>
    <w:multiLevelType w:val="multilevel"/>
    <w:tmpl w:val="B9AC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07D85"/>
    <w:multiLevelType w:val="multilevel"/>
    <w:tmpl w:val="5EC4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C6994"/>
    <w:multiLevelType w:val="multilevel"/>
    <w:tmpl w:val="3B86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E33160"/>
    <w:multiLevelType w:val="multilevel"/>
    <w:tmpl w:val="D956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F13C8"/>
    <w:multiLevelType w:val="multilevel"/>
    <w:tmpl w:val="16C2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1F4DB5"/>
    <w:multiLevelType w:val="multilevel"/>
    <w:tmpl w:val="9EF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6D79CC"/>
    <w:multiLevelType w:val="multilevel"/>
    <w:tmpl w:val="C38E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C44142"/>
    <w:multiLevelType w:val="multilevel"/>
    <w:tmpl w:val="AB5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62529F"/>
    <w:multiLevelType w:val="multilevel"/>
    <w:tmpl w:val="EFA6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E152FA"/>
    <w:multiLevelType w:val="multilevel"/>
    <w:tmpl w:val="0A5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EA5C56"/>
    <w:multiLevelType w:val="multilevel"/>
    <w:tmpl w:val="15BA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B077F1"/>
    <w:multiLevelType w:val="multilevel"/>
    <w:tmpl w:val="33B4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4D791F"/>
    <w:multiLevelType w:val="multilevel"/>
    <w:tmpl w:val="D5D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954E07"/>
    <w:multiLevelType w:val="multilevel"/>
    <w:tmpl w:val="611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8"/>
  </w:num>
  <w:num w:numId="3">
    <w:abstractNumId w:val="43"/>
  </w:num>
  <w:num w:numId="4">
    <w:abstractNumId w:val="18"/>
  </w:num>
  <w:num w:numId="5">
    <w:abstractNumId w:val="32"/>
  </w:num>
  <w:num w:numId="6">
    <w:abstractNumId w:val="15"/>
  </w:num>
  <w:num w:numId="7">
    <w:abstractNumId w:val="20"/>
  </w:num>
  <w:num w:numId="8">
    <w:abstractNumId w:val="48"/>
  </w:num>
  <w:num w:numId="9">
    <w:abstractNumId w:val="9"/>
  </w:num>
  <w:num w:numId="10">
    <w:abstractNumId w:val="11"/>
  </w:num>
  <w:num w:numId="11">
    <w:abstractNumId w:val="8"/>
  </w:num>
  <w:num w:numId="12">
    <w:abstractNumId w:val="14"/>
  </w:num>
  <w:num w:numId="13">
    <w:abstractNumId w:val="25"/>
  </w:num>
  <w:num w:numId="14">
    <w:abstractNumId w:val="4"/>
  </w:num>
  <w:num w:numId="15">
    <w:abstractNumId w:val="16"/>
  </w:num>
  <w:num w:numId="16">
    <w:abstractNumId w:val="37"/>
  </w:num>
  <w:num w:numId="17">
    <w:abstractNumId w:val="44"/>
  </w:num>
  <w:num w:numId="18">
    <w:abstractNumId w:val="19"/>
  </w:num>
  <w:num w:numId="19">
    <w:abstractNumId w:val="23"/>
  </w:num>
  <w:num w:numId="20">
    <w:abstractNumId w:val="17"/>
  </w:num>
  <w:num w:numId="21">
    <w:abstractNumId w:val="29"/>
  </w:num>
  <w:num w:numId="22">
    <w:abstractNumId w:val="10"/>
  </w:num>
  <w:num w:numId="23">
    <w:abstractNumId w:val="30"/>
  </w:num>
  <w:num w:numId="24">
    <w:abstractNumId w:val="1"/>
  </w:num>
  <w:num w:numId="25">
    <w:abstractNumId w:val="26"/>
  </w:num>
  <w:num w:numId="26">
    <w:abstractNumId w:val="3"/>
  </w:num>
  <w:num w:numId="27">
    <w:abstractNumId w:val="49"/>
  </w:num>
  <w:num w:numId="28">
    <w:abstractNumId w:val="0"/>
  </w:num>
  <w:num w:numId="29">
    <w:abstractNumId w:val="27"/>
  </w:num>
  <w:num w:numId="30">
    <w:abstractNumId w:val="24"/>
  </w:num>
  <w:num w:numId="31">
    <w:abstractNumId w:val="45"/>
  </w:num>
  <w:num w:numId="32">
    <w:abstractNumId w:val="22"/>
  </w:num>
  <w:num w:numId="33">
    <w:abstractNumId w:val="5"/>
  </w:num>
  <w:num w:numId="34">
    <w:abstractNumId w:val="41"/>
  </w:num>
  <w:num w:numId="35">
    <w:abstractNumId w:val="13"/>
  </w:num>
  <w:num w:numId="36">
    <w:abstractNumId w:val="47"/>
  </w:num>
  <w:num w:numId="37">
    <w:abstractNumId w:val="38"/>
  </w:num>
  <w:num w:numId="38">
    <w:abstractNumId w:val="42"/>
  </w:num>
  <w:num w:numId="39">
    <w:abstractNumId w:val="21"/>
  </w:num>
  <w:num w:numId="40">
    <w:abstractNumId w:val="40"/>
  </w:num>
  <w:num w:numId="41">
    <w:abstractNumId w:val="6"/>
  </w:num>
  <w:num w:numId="42">
    <w:abstractNumId w:val="35"/>
  </w:num>
  <w:num w:numId="43">
    <w:abstractNumId w:val="12"/>
  </w:num>
  <w:num w:numId="44">
    <w:abstractNumId w:val="46"/>
  </w:num>
  <w:num w:numId="45">
    <w:abstractNumId w:val="39"/>
  </w:num>
  <w:num w:numId="46">
    <w:abstractNumId w:val="2"/>
  </w:num>
  <w:num w:numId="47">
    <w:abstractNumId w:val="34"/>
  </w:num>
  <w:num w:numId="48">
    <w:abstractNumId w:val="31"/>
  </w:num>
  <w:num w:numId="49">
    <w:abstractNumId w:val="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95025"/>
    <w:rsid w:val="006F0E10"/>
    <w:rsid w:val="007C2FC7"/>
    <w:rsid w:val="0092219E"/>
    <w:rsid w:val="00AE1780"/>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6BD9E69"/>
  <w15:chartTrackingRefBased/>
  <w15:docId w15:val="{B95FAEAF-F522-443B-A8D8-804887CE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2219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2219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2219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2219E"/>
    <w:rPr>
      <w:color w:val="0000FF"/>
      <w:u w:val="single"/>
    </w:rPr>
  </w:style>
  <w:style w:type="character" w:styleId="FollowedHyperlink">
    <w:name w:val="FollowedHyperlink"/>
    <w:rsid w:val="0092219E"/>
    <w:rPr>
      <w:color w:val="0000FF"/>
      <w:u w:val="single"/>
    </w:rPr>
  </w:style>
  <w:style w:type="paragraph" w:styleId="HTMLPreformatted">
    <w:name w:val="HTML Preformatted"/>
    <w:basedOn w:val="Normal"/>
    <w:rsid w:val="00922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92219E"/>
    <w:rPr>
      <w:b/>
      <w:bCs/>
    </w:rPr>
  </w:style>
  <w:style w:type="paragraph" w:styleId="NormalWeb">
    <w:name w:val="Normal (Web)"/>
    <w:basedOn w:val="Normal"/>
    <w:rsid w:val="0092219E"/>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92219E"/>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92219E"/>
    <w:pPr>
      <w:spacing w:before="100" w:beforeAutospacing="1" w:after="100" w:afterAutospacing="1"/>
    </w:pPr>
    <w:rPr>
      <w:rFonts w:ascii="Times New Roman" w:hAnsi="Times New Roman"/>
      <w:sz w:val="24"/>
      <w:szCs w:val="24"/>
    </w:rPr>
  </w:style>
  <w:style w:type="paragraph" w:customStyle="1" w:styleId="navbox">
    <w:name w:val="navbox"/>
    <w:basedOn w:val="Normal"/>
    <w:rsid w:val="00922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2219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2219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2219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2219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2219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2219E"/>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92219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2219E"/>
    <w:pPr>
      <w:spacing w:before="100" w:beforeAutospacing="1" w:after="100" w:afterAutospacing="1"/>
    </w:pPr>
    <w:rPr>
      <w:rFonts w:ascii="Times New Roman" w:hAnsi="Times New Roman"/>
      <w:sz w:val="24"/>
      <w:szCs w:val="24"/>
    </w:rPr>
  </w:style>
  <w:style w:type="paragraph" w:customStyle="1" w:styleId="navbar">
    <w:name w:val="navbar"/>
    <w:basedOn w:val="Normal"/>
    <w:rsid w:val="0092219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2219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2219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2219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2219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2219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2219E"/>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92219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2219E"/>
    <w:pPr>
      <w:spacing w:before="100" w:beforeAutospacing="1" w:after="100" w:afterAutospacing="1"/>
    </w:pPr>
    <w:rPr>
      <w:rFonts w:ascii="Times New Roman" w:hAnsi="Times New Roman"/>
      <w:sz w:val="24"/>
      <w:szCs w:val="24"/>
    </w:rPr>
  </w:style>
  <w:style w:type="paragraph" w:customStyle="1" w:styleId="geo-dms">
    <w:name w:val="geo-dms"/>
    <w:basedOn w:val="Normal"/>
    <w:rsid w:val="0092219E"/>
    <w:pPr>
      <w:spacing w:before="100" w:beforeAutospacing="1" w:after="100" w:afterAutospacing="1"/>
    </w:pPr>
    <w:rPr>
      <w:rFonts w:ascii="Times New Roman" w:hAnsi="Times New Roman"/>
      <w:sz w:val="24"/>
      <w:szCs w:val="24"/>
    </w:rPr>
  </w:style>
  <w:style w:type="paragraph" w:customStyle="1" w:styleId="geo-dec">
    <w:name w:val="geo-dec"/>
    <w:basedOn w:val="Normal"/>
    <w:rsid w:val="0092219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2219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2219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2219E"/>
    <w:pPr>
      <w:spacing w:before="100" w:beforeAutospacing="1" w:after="100" w:afterAutospacing="1"/>
    </w:pPr>
    <w:rPr>
      <w:rFonts w:ascii="Times New Roman" w:hAnsi="Times New Roman"/>
      <w:sz w:val="24"/>
      <w:szCs w:val="24"/>
    </w:rPr>
  </w:style>
  <w:style w:type="paragraph" w:customStyle="1" w:styleId="latitude">
    <w:name w:val="latitude"/>
    <w:basedOn w:val="Normal"/>
    <w:rsid w:val="0092219E"/>
    <w:pPr>
      <w:spacing w:before="100" w:beforeAutospacing="1" w:after="100" w:afterAutospacing="1"/>
    </w:pPr>
    <w:rPr>
      <w:rFonts w:ascii="Times New Roman" w:hAnsi="Times New Roman"/>
      <w:sz w:val="24"/>
      <w:szCs w:val="24"/>
    </w:rPr>
  </w:style>
  <w:style w:type="paragraph" w:customStyle="1" w:styleId="nowrap">
    <w:name w:val="nowrap"/>
    <w:basedOn w:val="Normal"/>
    <w:rsid w:val="0092219E"/>
    <w:pPr>
      <w:spacing w:before="100" w:beforeAutospacing="1" w:after="100" w:afterAutospacing="1"/>
    </w:pPr>
    <w:rPr>
      <w:rFonts w:ascii="Times New Roman" w:hAnsi="Times New Roman"/>
      <w:sz w:val="24"/>
      <w:szCs w:val="24"/>
    </w:rPr>
  </w:style>
  <w:style w:type="paragraph" w:customStyle="1" w:styleId="wrap">
    <w:name w:val="wrap"/>
    <w:basedOn w:val="Normal"/>
    <w:rsid w:val="0092219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2219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2219E"/>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92219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2219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2219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2219E"/>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92219E"/>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92219E"/>
    <w:pPr>
      <w:spacing w:before="144" w:after="144"/>
      <w:ind w:left="384"/>
    </w:pPr>
    <w:rPr>
      <w:rFonts w:ascii="Times New Roman" w:hAnsi="Times New Roman"/>
      <w:sz w:val="24"/>
      <w:szCs w:val="24"/>
    </w:rPr>
  </w:style>
  <w:style w:type="paragraph" w:customStyle="1" w:styleId="mwe-math-mathml-display">
    <w:name w:val="mwe-math-mathml-display"/>
    <w:basedOn w:val="Normal"/>
    <w:rsid w:val="0092219E"/>
    <w:pPr>
      <w:spacing w:before="144" w:after="144"/>
      <w:ind w:left="384"/>
    </w:pPr>
    <w:rPr>
      <w:rFonts w:ascii="Times New Roman" w:hAnsi="Times New Roman"/>
      <w:sz w:val="24"/>
      <w:szCs w:val="24"/>
    </w:rPr>
  </w:style>
  <w:style w:type="paragraph" w:customStyle="1" w:styleId="portal-column-left">
    <w:name w:val="portal-column-left"/>
    <w:basedOn w:val="Normal"/>
    <w:rsid w:val="0092219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2219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2219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2219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2219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2219E"/>
    <w:pPr>
      <w:spacing w:before="100" w:beforeAutospacing="1" w:after="100" w:afterAutospacing="1"/>
    </w:pPr>
    <w:rPr>
      <w:rFonts w:ascii="Times New Roman" w:hAnsi="Times New Roman"/>
      <w:sz w:val="24"/>
      <w:szCs w:val="24"/>
    </w:rPr>
  </w:style>
  <w:style w:type="paragraph" w:customStyle="1" w:styleId="sortkey">
    <w:name w:val="sortkey"/>
    <w:basedOn w:val="Normal"/>
    <w:rsid w:val="0092219E"/>
    <w:pPr>
      <w:spacing w:before="100" w:beforeAutospacing="1" w:after="100" w:afterAutospacing="1"/>
    </w:pPr>
    <w:rPr>
      <w:rFonts w:ascii="Times New Roman" w:hAnsi="Times New Roman"/>
      <w:sz w:val="24"/>
      <w:szCs w:val="24"/>
    </w:rPr>
  </w:style>
  <w:style w:type="paragraph" w:customStyle="1" w:styleId="imbox">
    <w:name w:val="imbox"/>
    <w:basedOn w:val="Normal"/>
    <w:rsid w:val="0092219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2219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2219E"/>
    <w:pPr>
      <w:spacing w:before="100" w:beforeAutospacing="1" w:after="100" w:afterAutospacing="1"/>
    </w:pPr>
    <w:rPr>
      <w:rFonts w:ascii="Times New Roman" w:hAnsi="Times New Roman"/>
      <w:sz w:val="24"/>
      <w:szCs w:val="24"/>
    </w:rPr>
  </w:style>
  <w:style w:type="paragraph" w:customStyle="1" w:styleId="selflink">
    <w:name w:val="selflink"/>
    <w:basedOn w:val="Normal"/>
    <w:rsid w:val="0092219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2219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2219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2219E"/>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92219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2219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2219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2219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2219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2219E"/>
    <w:pPr>
      <w:spacing w:before="100" w:beforeAutospacing="1" w:after="100" w:afterAutospacing="1"/>
    </w:pPr>
    <w:rPr>
      <w:rFonts w:ascii="Times New Roman" w:hAnsi="Times New Roman"/>
      <w:sz w:val="24"/>
      <w:szCs w:val="24"/>
    </w:rPr>
  </w:style>
  <w:style w:type="paragraph" w:customStyle="1" w:styleId="tmbox">
    <w:name w:val="tmbox"/>
    <w:basedOn w:val="Normal"/>
    <w:rsid w:val="0092219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2219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2219E"/>
    <w:pPr>
      <w:spacing w:before="100" w:beforeAutospacing="1" w:after="100" w:afterAutospacing="1"/>
    </w:pPr>
    <w:rPr>
      <w:rFonts w:ascii="Times New Roman" w:hAnsi="Times New Roman"/>
      <w:sz w:val="24"/>
      <w:szCs w:val="24"/>
    </w:rPr>
  </w:style>
  <w:style w:type="paragraph" w:customStyle="1" w:styleId="mbox-text">
    <w:name w:val="mbox-text"/>
    <w:basedOn w:val="Normal"/>
    <w:rsid w:val="0092219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2219E"/>
    <w:pPr>
      <w:spacing w:before="100" w:beforeAutospacing="1" w:after="100" w:afterAutospacing="1"/>
    </w:pPr>
    <w:rPr>
      <w:rFonts w:ascii="Times New Roman" w:hAnsi="Times New Roman"/>
      <w:sz w:val="24"/>
      <w:szCs w:val="24"/>
    </w:rPr>
  </w:style>
  <w:style w:type="character" w:customStyle="1" w:styleId="reference">
    <w:name w:val="reference"/>
    <w:rsid w:val="0092219E"/>
    <w:rPr>
      <w:sz w:val="19"/>
      <w:szCs w:val="19"/>
    </w:rPr>
  </w:style>
  <w:style w:type="character" w:customStyle="1" w:styleId="brokenref">
    <w:name w:val="brokenref"/>
    <w:rsid w:val="0092219E"/>
    <w:rPr>
      <w:vanish/>
      <w:webHidden w:val="0"/>
      <w:specVanish w:val="0"/>
    </w:rPr>
  </w:style>
  <w:style w:type="character" w:customStyle="1" w:styleId="texhtml">
    <w:name w:val="texhtml"/>
    <w:rsid w:val="0092219E"/>
    <w:rPr>
      <w:rFonts w:ascii="Times New Roman" w:hAnsi="Times New Roman" w:cs="Times New Roman" w:hint="default"/>
      <w:sz w:val="28"/>
      <w:szCs w:val="28"/>
    </w:rPr>
  </w:style>
  <w:style w:type="paragraph" w:customStyle="1" w:styleId="navbox-title1">
    <w:name w:val="navbox-title1"/>
    <w:basedOn w:val="Normal"/>
    <w:rsid w:val="0092219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2219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2219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2219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22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2219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22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2219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2219E"/>
    <w:pPr>
      <w:ind w:left="-120" w:right="-120"/>
    </w:pPr>
    <w:rPr>
      <w:rFonts w:ascii="Times New Roman" w:hAnsi="Times New Roman"/>
      <w:sz w:val="24"/>
      <w:szCs w:val="24"/>
    </w:rPr>
  </w:style>
  <w:style w:type="paragraph" w:customStyle="1" w:styleId="imbox2">
    <w:name w:val="imbox2"/>
    <w:basedOn w:val="Normal"/>
    <w:rsid w:val="0092219E"/>
    <w:pPr>
      <w:spacing w:before="60" w:after="60"/>
      <w:ind w:left="60" w:right="60"/>
    </w:pPr>
    <w:rPr>
      <w:rFonts w:ascii="Times New Roman" w:hAnsi="Times New Roman"/>
      <w:sz w:val="24"/>
      <w:szCs w:val="24"/>
    </w:rPr>
  </w:style>
  <w:style w:type="paragraph" w:customStyle="1" w:styleId="tmbox1">
    <w:name w:val="tmbox1"/>
    <w:basedOn w:val="Normal"/>
    <w:rsid w:val="0092219E"/>
    <w:pPr>
      <w:spacing w:before="30" w:after="30"/>
    </w:pPr>
    <w:rPr>
      <w:rFonts w:ascii="Times New Roman" w:hAnsi="Times New Roman"/>
      <w:sz w:val="24"/>
      <w:szCs w:val="24"/>
    </w:rPr>
  </w:style>
  <w:style w:type="paragraph" w:customStyle="1" w:styleId="mbox-image1">
    <w:name w:val="mbox-image1"/>
    <w:basedOn w:val="Normal"/>
    <w:rsid w:val="0092219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2219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2219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2219E"/>
    <w:rPr>
      <w:rFonts w:ascii="Times New Roman" w:hAnsi="Times New Roman"/>
      <w:sz w:val="24"/>
      <w:szCs w:val="24"/>
    </w:rPr>
  </w:style>
  <w:style w:type="paragraph" w:customStyle="1" w:styleId="mbox-text-span1">
    <w:name w:val="mbox-text-span1"/>
    <w:basedOn w:val="Normal"/>
    <w:rsid w:val="0092219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2219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2219E"/>
    <w:pPr>
      <w:spacing w:before="100" w:beforeAutospacing="1" w:after="100" w:afterAutospacing="1"/>
    </w:pPr>
    <w:rPr>
      <w:rFonts w:ascii="Times New Roman" w:hAnsi="Times New Roman"/>
      <w:vanish/>
      <w:sz w:val="24"/>
      <w:szCs w:val="24"/>
    </w:rPr>
  </w:style>
  <w:style w:type="character" w:customStyle="1" w:styleId="Hyperlink1">
    <w:name w:val="Hyperlink1"/>
    <w:rsid w:val="0092219E"/>
    <w:rPr>
      <w:strike w:val="0"/>
      <w:dstrike w:val="0"/>
      <w:color w:val="0000FF"/>
      <w:u w:val="none"/>
      <w:effect w:val="none"/>
    </w:rPr>
  </w:style>
  <w:style w:type="character" w:customStyle="1" w:styleId="FollowedHyperlink1">
    <w:name w:val="FollowedHyperlink1"/>
    <w:rsid w:val="0092219E"/>
    <w:rPr>
      <w:strike w:val="0"/>
      <w:dstrike w:val="0"/>
      <w:color w:val="0000FF"/>
      <w:u w:val="none"/>
      <w:effect w:val="none"/>
    </w:rPr>
  </w:style>
  <w:style w:type="paragraph" w:customStyle="1" w:styleId="NormalWeb1">
    <w:name w:val="Normal (Web)1"/>
    <w:basedOn w:val="Normal"/>
    <w:rsid w:val="0092219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2219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2219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2219E"/>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922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92219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2219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2219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2219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2219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2219E"/>
    <w:pPr>
      <w:spacing w:before="100" w:beforeAutospacing="1" w:after="100" w:afterAutospacing="1"/>
    </w:pPr>
    <w:rPr>
      <w:rFonts w:ascii="Times New Roman" w:hAnsi="Times New Roman"/>
      <w:vanish/>
      <w:sz w:val="24"/>
      <w:szCs w:val="24"/>
    </w:rPr>
  </w:style>
  <w:style w:type="character" w:customStyle="1" w:styleId="texhtml1">
    <w:name w:val="texhtml1"/>
    <w:rsid w:val="0092219E"/>
    <w:rPr>
      <w:rFonts w:ascii="Times New Roman" w:hAnsi="Times New Roman" w:cs="Times New Roman" w:hint="default"/>
      <w:sz w:val="24"/>
      <w:szCs w:val="24"/>
    </w:rPr>
  </w:style>
  <w:style w:type="paragraph" w:customStyle="1" w:styleId="letterhead1">
    <w:name w:val="letterhead1"/>
    <w:basedOn w:val="Normal"/>
    <w:rsid w:val="0092219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2219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2219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2219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2219E"/>
    <w:rPr>
      <w:rFonts w:ascii="Times New Roman" w:hAnsi="Times New Roman"/>
      <w:sz w:val="24"/>
      <w:szCs w:val="24"/>
    </w:rPr>
  </w:style>
  <w:style w:type="paragraph" w:customStyle="1" w:styleId="mbox-image2">
    <w:name w:val="mbox-image2"/>
    <w:basedOn w:val="Normal"/>
    <w:rsid w:val="0092219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92219E"/>
    <w:pPr>
      <w:spacing w:before="100" w:beforeAutospacing="1" w:after="100" w:afterAutospacing="1"/>
    </w:pPr>
    <w:rPr>
      <w:rFonts w:ascii="Times New Roman" w:hAnsi="Times New Roman"/>
      <w:sz w:val="24"/>
      <w:szCs w:val="24"/>
    </w:rPr>
  </w:style>
  <w:style w:type="character" w:customStyle="1" w:styleId="wrap1">
    <w:name w:val="wrap1"/>
    <w:rsid w:val="0092219E"/>
    <w:rPr>
      <w:color w:val="000000"/>
      <w:sz w:val="21"/>
      <w:szCs w:val="21"/>
      <w:bdr w:val="single" w:sz="6" w:space="2" w:color="AAAAAA" w:frame="1"/>
      <w:shd w:val="clear" w:color="auto" w:fill="F9F9F9"/>
    </w:rPr>
  </w:style>
  <w:style w:type="character" w:customStyle="1" w:styleId="toctoggle">
    <w:name w:val="toctoggle"/>
    <w:basedOn w:val="DefaultParagraphFont"/>
    <w:rsid w:val="0092219E"/>
  </w:style>
  <w:style w:type="character" w:customStyle="1" w:styleId="tocnumber2">
    <w:name w:val="tocnumber2"/>
    <w:basedOn w:val="DefaultParagraphFont"/>
    <w:rsid w:val="0092219E"/>
  </w:style>
  <w:style w:type="character" w:customStyle="1" w:styleId="toctext">
    <w:name w:val="toctext"/>
    <w:basedOn w:val="DefaultParagraphFont"/>
    <w:rsid w:val="0092219E"/>
  </w:style>
  <w:style w:type="character" w:customStyle="1" w:styleId="mw-headline">
    <w:name w:val="mw-headline"/>
    <w:basedOn w:val="DefaultParagraphFont"/>
    <w:rsid w:val="0092219E"/>
  </w:style>
  <w:style w:type="character" w:customStyle="1" w:styleId="mw-editsection">
    <w:name w:val="mw-editsection"/>
    <w:basedOn w:val="DefaultParagraphFont"/>
    <w:rsid w:val="0092219E"/>
  </w:style>
  <w:style w:type="character" w:customStyle="1" w:styleId="mw-editsection-bracket">
    <w:name w:val="mw-editsection-bracket"/>
    <w:basedOn w:val="DefaultParagraphFont"/>
    <w:rsid w:val="0092219E"/>
  </w:style>
  <w:style w:type="character" w:customStyle="1" w:styleId="mw-cite-backlink">
    <w:name w:val="mw-cite-backlink"/>
    <w:basedOn w:val="DefaultParagraphFont"/>
    <w:rsid w:val="0092219E"/>
  </w:style>
  <w:style w:type="character" w:customStyle="1" w:styleId="cite-accessibility-label">
    <w:name w:val="cite-accessibility-label"/>
    <w:basedOn w:val="DefaultParagraphFont"/>
    <w:rsid w:val="0092219E"/>
  </w:style>
  <w:style w:type="character" w:customStyle="1" w:styleId="reference-text">
    <w:name w:val="reference-text"/>
    <w:basedOn w:val="DefaultParagraphFont"/>
    <w:rsid w:val="0092219E"/>
  </w:style>
  <w:style w:type="character" w:styleId="HTMLCite">
    <w:name w:val="HTML Cite"/>
    <w:rsid w:val="0092219E"/>
    <w:rPr>
      <w:i/>
      <w:iCs/>
    </w:rPr>
  </w:style>
  <w:style w:type="character" w:customStyle="1" w:styleId="reference-accessdate">
    <w:name w:val="reference-accessdate"/>
    <w:basedOn w:val="DefaultParagraphFont"/>
    <w:rsid w:val="0092219E"/>
  </w:style>
  <w:style w:type="character" w:customStyle="1" w:styleId="nowrap1">
    <w:name w:val="nowrap1"/>
    <w:basedOn w:val="DefaultParagraphFont"/>
    <w:rsid w:val="0092219E"/>
  </w:style>
  <w:style w:type="character" w:customStyle="1" w:styleId="z3988">
    <w:name w:val="z3988"/>
    <w:basedOn w:val="DefaultParagraphFont"/>
    <w:rsid w:val="0092219E"/>
  </w:style>
  <w:style w:type="character" w:customStyle="1" w:styleId="collapsebutton2">
    <w:name w:val="collapsebutton2"/>
    <w:rsid w:val="0092219E"/>
    <w:rPr>
      <w:b w:val="0"/>
      <w:bCs w:val="0"/>
      <w:sz w:val="21"/>
      <w:szCs w:val="21"/>
      <w:bdr w:val="single" w:sz="6" w:space="1" w:color="AAAAAA" w:frame="1"/>
      <w:shd w:val="clear" w:color="auto" w:fill="CCCCFF"/>
    </w:rPr>
  </w:style>
  <w:style w:type="paragraph" w:styleId="z-TopofForm">
    <w:name w:val="HTML Top of Form"/>
    <w:basedOn w:val="Normal"/>
    <w:next w:val="Normal"/>
    <w:hidden/>
    <w:rsid w:val="0092219E"/>
    <w:pPr>
      <w:pBdr>
        <w:bottom w:val="single" w:sz="6" w:space="1" w:color="auto"/>
      </w:pBdr>
      <w:jc w:val="center"/>
    </w:pPr>
    <w:rPr>
      <w:rFonts w:cs="Arial"/>
      <w:vanish/>
      <w:sz w:val="16"/>
      <w:szCs w:val="16"/>
    </w:rPr>
  </w:style>
  <w:style w:type="paragraph" w:styleId="z-BottomofForm">
    <w:name w:val="HTML Bottom of Form"/>
    <w:basedOn w:val="Normal"/>
    <w:next w:val="Normal"/>
    <w:hidden/>
    <w:rsid w:val="0092219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2219E"/>
  </w:style>
  <w:style w:type="character" w:customStyle="1" w:styleId="wb-langlinks-editwb-langlinks-link">
    <w:name w:val="wb-langlinks-edit wb-langlinks-link"/>
    <w:basedOn w:val="DefaultParagraphFont"/>
    <w:rsid w:val="0092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78634">
      <w:bodyDiv w:val="1"/>
      <w:marLeft w:val="0"/>
      <w:marRight w:val="0"/>
      <w:marTop w:val="0"/>
      <w:marBottom w:val="0"/>
      <w:divBdr>
        <w:top w:val="none" w:sz="0" w:space="0" w:color="auto"/>
        <w:left w:val="none" w:sz="0" w:space="0" w:color="auto"/>
        <w:bottom w:val="none" w:sz="0" w:space="0" w:color="auto"/>
        <w:right w:val="none" w:sz="0" w:space="0" w:color="auto"/>
      </w:divBdr>
      <w:divsChild>
        <w:div w:id="827936089">
          <w:marLeft w:val="0"/>
          <w:marRight w:val="0"/>
          <w:marTop w:val="0"/>
          <w:marBottom w:val="0"/>
          <w:divBdr>
            <w:top w:val="none" w:sz="0" w:space="0" w:color="auto"/>
            <w:left w:val="none" w:sz="0" w:space="0" w:color="auto"/>
            <w:bottom w:val="none" w:sz="0" w:space="0" w:color="auto"/>
            <w:right w:val="none" w:sz="0" w:space="0" w:color="auto"/>
          </w:divBdr>
        </w:div>
        <w:div w:id="1037773172">
          <w:marLeft w:val="0"/>
          <w:marRight w:val="0"/>
          <w:marTop w:val="0"/>
          <w:marBottom w:val="0"/>
          <w:divBdr>
            <w:top w:val="none" w:sz="0" w:space="0" w:color="auto"/>
            <w:left w:val="none" w:sz="0" w:space="0" w:color="auto"/>
            <w:bottom w:val="none" w:sz="0" w:space="0" w:color="auto"/>
            <w:right w:val="none" w:sz="0" w:space="0" w:color="auto"/>
          </w:divBdr>
          <w:divsChild>
            <w:div w:id="635457173">
              <w:marLeft w:val="0"/>
              <w:marRight w:val="0"/>
              <w:marTop w:val="0"/>
              <w:marBottom w:val="0"/>
              <w:divBdr>
                <w:top w:val="none" w:sz="0" w:space="0" w:color="auto"/>
                <w:left w:val="none" w:sz="0" w:space="0" w:color="auto"/>
                <w:bottom w:val="none" w:sz="0" w:space="0" w:color="auto"/>
                <w:right w:val="none" w:sz="0" w:space="0" w:color="auto"/>
              </w:divBdr>
              <w:divsChild>
                <w:div w:id="238172318">
                  <w:marLeft w:val="0"/>
                  <w:marRight w:val="0"/>
                  <w:marTop w:val="0"/>
                  <w:marBottom w:val="0"/>
                  <w:divBdr>
                    <w:top w:val="none" w:sz="0" w:space="0" w:color="auto"/>
                    <w:left w:val="none" w:sz="0" w:space="0" w:color="auto"/>
                    <w:bottom w:val="none" w:sz="0" w:space="0" w:color="auto"/>
                    <w:right w:val="none" w:sz="0" w:space="0" w:color="auto"/>
                  </w:divBdr>
                </w:div>
                <w:div w:id="650526583">
                  <w:marLeft w:val="0"/>
                  <w:marRight w:val="0"/>
                  <w:marTop w:val="0"/>
                  <w:marBottom w:val="0"/>
                  <w:divBdr>
                    <w:top w:val="none" w:sz="0" w:space="0" w:color="auto"/>
                    <w:left w:val="none" w:sz="0" w:space="0" w:color="auto"/>
                    <w:bottom w:val="none" w:sz="0" w:space="0" w:color="auto"/>
                    <w:right w:val="none" w:sz="0" w:space="0" w:color="auto"/>
                  </w:divBdr>
                </w:div>
                <w:div w:id="1100100402">
                  <w:marLeft w:val="0"/>
                  <w:marRight w:val="0"/>
                  <w:marTop w:val="0"/>
                  <w:marBottom w:val="0"/>
                  <w:divBdr>
                    <w:top w:val="none" w:sz="0" w:space="0" w:color="auto"/>
                    <w:left w:val="none" w:sz="0" w:space="0" w:color="auto"/>
                    <w:bottom w:val="none" w:sz="0" w:space="0" w:color="auto"/>
                    <w:right w:val="none" w:sz="0" w:space="0" w:color="auto"/>
                  </w:divBdr>
                  <w:divsChild>
                    <w:div w:id="470634026">
                      <w:marLeft w:val="0"/>
                      <w:marRight w:val="0"/>
                      <w:marTop w:val="0"/>
                      <w:marBottom w:val="0"/>
                      <w:divBdr>
                        <w:top w:val="none" w:sz="0" w:space="0" w:color="auto"/>
                        <w:left w:val="none" w:sz="0" w:space="0" w:color="auto"/>
                        <w:bottom w:val="none" w:sz="0" w:space="0" w:color="auto"/>
                        <w:right w:val="none" w:sz="0" w:space="0" w:color="auto"/>
                      </w:divBdr>
                    </w:div>
                    <w:div w:id="1684933514">
                      <w:marLeft w:val="0"/>
                      <w:marRight w:val="0"/>
                      <w:marTop w:val="0"/>
                      <w:marBottom w:val="0"/>
                      <w:divBdr>
                        <w:top w:val="none" w:sz="0" w:space="0" w:color="auto"/>
                        <w:left w:val="none" w:sz="0" w:space="0" w:color="auto"/>
                        <w:bottom w:val="none" w:sz="0" w:space="0" w:color="auto"/>
                        <w:right w:val="none" w:sz="0" w:space="0" w:color="auto"/>
                      </w:divBdr>
                    </w:div>
                  </w:divsChild>
                </w:div>
                <w:div w:id="1206480836">
                  <w:marLeft w:val="0"/>
                  <w:marRight w:val="0"/>
                  <w:marTop w:val="0"/>
                  <w:marBottom w:val="0"/>
                  <w:divBdr>
                    <w:top w:val="none" w:sz="0" w:space="0" w:color="auto"/>
                    <w:left w:val="none" w:sz="0" w:space="0" w:color="auto"/>
                    <w:bottom w:val="none" w:sz="0" w:space="0" w:color="auto"/>
                    <w:right w:val="none" w:sz="0" w:space="0" w:color="auto"/>
                  </w:divBdr>
                </w:div>
                <w:div w:id="2018657343">
                  <w:marLeft w:val="0"/>
                  <w:marRight w:val="0"/>
                  <w:marTop w:val="0"/>
                  <w:marBottom w:val="0"/>
                  <w:divBdr>
                    <w:top w:val="none" w:sz="0" w:space="0" w:color="auto"/>
                    <w:left w:val="none" w:sz="0" w:space="0" w:color="auto"/>
                    <w:bottom w:val="none" w:sz="0" w:space="0" w:color="auto"/>
                    <w:right w:val="none" w:sz="0" w:space="0" w:color="auto"/>
                  </w:divBdr>
                  <w:divsChild>
                    <w:div w:id="64495713">
                      <w:marLeft w:val="0"/>
                      <w:marRight w:val="0"/>
                      <w:marTop w:val="0"/>
                      <w:marBottom w:val="0"/>
                      <w:divBdr>
                        <w:top w:val="none" w:sz="0" w:space="0" w:color="auto"/>
                        <w:left w:val="none" w:sz="0" w:space="0" w:color="auto"/>
                        <w:bottom w:val="none" w:sz="0" w:space="0" w:color="auto"/>
                        <w:right w:val="none" w:sz="0" w:space="0" w:color="auto"/>
                      </w:divBdr>
                    </w:div>
                    <w:div w:id="103351592">
                      <w:marLeft w:val="0"/>
                      <w:marRight w:val="0"/>
                      <w:marTop w:val="0"/>
                      <w:marBottom w:val="0"/>
                      <w:divBdr>
                        <w:top w:val="none" w:sz="0" w:space="0" w:color="auto"/>
                        <w:left w:val="none" w:sz="0" w:space="0" w:color="auto"/>
                        <w:bottom w:val="none" w:sz="0" w:space="0" w:color="auto"/>
                        <w:right w:val="none" w:sz="0" w:space="0" w:color="auto"/>
                      </w:divBdr>
                    </w:div>
                    <w:div w:id="239102412">
                      <w:marLeft w:val="0"/>
                      <w:marRight w:val="0"/>
                      <w:marTop w:val="0"/>
                      <w:marBottom w:val="0"/>
                      <w:divBdr>
                        <w:top w:val="none" w:sz="0" w:space="0" w:color="auto"/>
                        <w:left w:val="none" w:sz="0" w:space="0" w:color="auto"/>
                        <w:bottom w:val="none" w:sz="0" w:space="0" w:color="auto"/>
                        <w:right w:val="none" w:sz="0" w:space="0" w:color="auto"/>
                      </w:divBdr>
                    </w:div>
                    <w:div w:id="263348863">
                      <w:marLeft w:val="0"/>
                      <w:marRight w:val="0"/>
                      <w:marTop w:val="0"/>
                      <w:marBottom w:val="0"/>
                      <w:divBdr>
                        <w:top w:val="none" w:sz="0" w:space="0" w:color="auto"/>
                        <w:left w:val="none" w:sz="0" w:space="0" w:color="auto"/>
                        <w:bottom w:val="none" w:sz="0" w:space="0" w:color="auto"/>
                        <w:right w:val="none" w:sz="0" w:space="0" w:color="auto"/>
                      </w:divBdr>
                    </w:div>
                    <w:div w:id="351536104">
                      <w:marLeft w:val="0"/>
                      <w:marRight w:val="0"/>
                      <w:marTop w:val="100"/>
                      <w:marBottom w:val="100"/>
                      <w:divBdr>
                        <w:top w:val="single" w:sz="6" w:space="1" w:color="AAAAAA"/>
                        <w:left w:val="single" w:sz="6" w:space="1" w:color="AAAAAA"/>
                        <w:bottom w:val="single" w:sz="6" w:space="1" w:color="AAAAAA"/>
                        <w:right w:val="single" w:sz="6" w:space="1" w:color="AAAAAA"/>
                      </w:divBdr>
                    </w:div>
                    <w:div w:id="406340509">
                      <w:marLeft w:val="0"/>
                      <w:marRight w:val="0"/>
                      <w:marTop w:val="0"/>
                      <w:marBottom w:val="0"/>
                      <w:divBdr>
                        <w:top w:val="none" w:sz="0" w:space="0" w:color="auto"/>
                        <w:left w:val="none" w:sz="0" w:space="0" w:color="auto"/>
                        <w:bottom w:val="none" w:sz="0" w:space="0" w:color="auto"/>
                        <w:right w:val="none" w:sz="0" w:space="0" w:color="auto"/>
                      </w:divBdr>
                    </w:div>
                    <w:div w:id="418067784">
                      <w:marLeft w:val="0"/>
                      <w:marRight w:val="0"/>
                      <w:marTop w:val="0"/>
                      <w:marBottom w:val="120"/>
                      <w:divBdr>
                        <w:top w:val="none" w:sz="0" w:space="0" w:color="auto"/>
                        <w:left w:val="none" w:sz="0" w:space="0" w:color="auto"/>
                        <w:bottom w:val="none" w:sz="0" w:space="0" w:color="auto"/>
                        <w:right w:val="none" w:sz="0" w:space="0" w:color="auto"/>
                      </w:divBdr>
                    </w:div>
                    <w:div w:id="455415823">
                      <w:marLeft w:val="0"/>
                      <w:marRight w:val="0"/>
                      <w:marTop w:val="0"/>
                      <w:marBottom w:val="0"/>
                      <w:divBdr>
                        <w:top w:val="none" w:sz="0" w:space="0" w:color="auto"/>
                        <w:left w:val="none" w:sz="0" w:space="0" w:color="auto"/>
                        <w:bottom w:val="none" w:sz="0" w:space="0" w:color="auto"/>
                        <w:right w:val="none" w:sz="0" w:space="0" w:color="auto"/>
                      </w:divBdr>
                    </w:div>
                    <w:div w:id="589781722">
                      <w:marLeft w:val="0"/>
                      <w:marRight w:val="0"/>
                      <w:marTop w:val="0"/>
                      <w:marBottom w:val="0"/>
                      <w:divBdr>
                        <w:top w:val="none" w:sz="0" w:space="0" w:color="auto"/>
                        <w:left w:val="none" w:sz="0" w:space="0" w:color="auto"/>
                        <w:bottom w:val="none" w:sz="0" w:space="0" w:color="auto"/>
                        <w:right w:val="none" w:sz="0" w:space="0" w:color="auto"/>
                      </w:divBdr>
                    </w:div>
                    <w:div w:id="623148848">
                      <w:marLeft w:val="0"/>
                      <w:marRight w:val="0"/>
                      <w:marTop w:val="0"/>
                      <w:marBottom w:val="0"/>
                      <w:divBdr>
                        <w:top w:val="none" w:sz="0" w:space="0" w:color="auto"/>
                        <w:left w:val="none" w:sz="0" w:space="0" w:color="auto"/>
                        <w:bottom w:val="none" w:sz="0" w:space="0" w:color="auto"/>
                        <w:right w:val="none" w:sz="0" w:space="0" w:color="auto"/>
                      </w:divBdr>
                      <w:divsChild>
                        <w:div w:id="239141602">
                          <w:marLeft w:val="0"/>
                          <w:marRight w:val="0"/>
                          <w:marTop w:val="0"/>
                          <w:marBottom w:val="0"/>
                          <w:divBdr>
                            <w:top w:val="none" w:sz="0" w:space="0" w:color="auto"/>
                            <w:left w:val="none" w:sz="0" w:space="0" w:color="auto"/>
                            <w:bottom w:val="none" w:sz="0" w:space="0" w:color="auto"/>
                            <w:right w:val="none" w:sz="0" w:space="0" w:color="auto"/>
                          </w:divBdr>
                          <w:divsChild>
                            <w:div w:id="808202884">
                              <w:marLeft w:val="0"/>
                              <w:marRight w:val="0"/>
                              <w:marTop w:val="0"/>
                              <w:marBottom w:val="0"/>
                              <w:divBdr>
                                <w:top w:val="none" w:sz="0" w:space="0" w:color="auto"/>
                                <w:left w:val="none" w:sz="0" w:space="0" w:color="auto"/>
                                <w:bottom w:val="none" w:sz="0" w:space="0" w:color="auto"/>
                                <w:right w:val="none" w:sz="0" w:space="0" w:color="auto"/>
                              </w:divBdr>
                              <w:divsChild>
                                <w:div w:id="1658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268">
                      <w:marLeft w:val="0"/>
                      <w:marRight w:val="0"/>
                      <w:marTop w:val="0"/>
                      <w:marBottom w:val="0"/>
                      <w:divBdr>
                        <w:top w:val="none" w:sz="0" w:space="0" w:color="auto"/>
                        <w:left w:val="none" w:sz="0" w:space="0" w:color="auto"/>
                        <w:bottom w:val="none" w:sz="0" w:space="0" w:color="auto"/>
                        <w:right w:val="none" w:sz="0" w:space="0" w:color="auto"/>
                      </w:divBdr>
                    </w:div>
                    <w:div w:id="646280072">
                      <w:marLeft w:val="0"/>
                      <w:marRight w:val="0"/>
                      <w:marTop w:val="0"/>
                      <w:marBottom w:val="0"/>
                      <w:divBdr>
                        <w:top w:val="none" w:sz="0" w:space="0" w:color="auto"/>
                        <w:left w:val="none" w:sz="0" w:space="0" w:color="auto"/>
                        <w:bottom w:val="none" w:sz="0" w:space="0" w:color="auto"/>
                        <w:right w:val="none" w:sz="0" w:space="0" w:color="auto"/>
                      </w:divBdr>
                    </w:div>
                    <w:div w:id="814953819">
                      <w:marLeft w:val="0"/>
                      <w:marRight w:val="0"/>
                      <w:marTop w:val="0"/>
                      <w:marBottom w:val="0"/>
                      <w:divBdr>
                        <w:top w:val="none" w:sz="0" w:space="0" w:color="auto"/>
                        <w:left w:val="none" w:sz="0" w:space="0" w:color="auto"/>
                        <w:bottom w:val="none" w:sz="0" w:space="0" w:color="auto"/>
                        <w:right w:val="none" w:sz="0" w:space="0" w:color="auto"/>
                      </w:divBdr>
                    </w:div>
                    <w:div w:id="995257759">
                      <w:marLeft w:val="0"/>
                      <w:marRight w:val="0"/>
                      <w:marTop w:val="0"/>
                      <w:marBottom w:val="0"/>
                      <w:divBdr>
                        <w:top w:val="none" w:sz="0" w:space="0" w:color="auto"/>
                        <w:left w:val="none" w:sz="0" w:space="0" w:color="auto"/>
                        <w:bottom w:val="none" w:sz="0" w:space="0" w:color="auto"/>
                        <w:right w:val="none" w:sz="0" w:space="0" w:color="auto"/>
                      </w:divBdr>
                    </w:div>
                    <w:div w:id="1187985958">
                      <w:marLeft w:val="0"/>
                      <w:marRight w:val="0"/>
                      <w:marTop w:val="0"/>
                      <w:marBottom w:val="0"/>
                      <w:divBdr>
                        <w:top w:val="none" w:sz="0" w:space="0" w:color="auto"/>
                        <w:left w:val="none" w:sz="0" w:space="0" w:color="auto"/>
                        <w:bottom w:val="none" w:sz="0" w:space="0" w:color="auto"/>
                        <w:right w:val="none" w:sz="0" w:space="0" w:color="auto"/>
                      </w:divBdr>
                      <w:divsChild>
                        <w:div w:id="1453356105">
                          <w:marLeft w:val="0"/>
                          <w:marRight w:val="0"/>
                          <w:marTop w:val="0"/>
                          <w:marBottom w:val="0"/>
                          <w:divBdr>
                            <w:top w:val="none" w:sz="0" w:space="0" w:color="auto"/>
                            <w:left w:val="none" w:sz="0" w:space="0" w:color="auto"/>
                            <w:bottom w:val="none" w:sz="0" w:space="0" w:color="auto"/>
                            <w:right w:val="none" w:sz="0" w:space="0" w:color="auto"/>
                          </w:divBdr>
                        </w:div>
                      </w:divsChild>
                    </w:div>
                    <w:div w:id="1201824554">
                      <w:marLeft w:val="0"/>
                      <w:marRight w:val="0"/>
                      <w:marTop w:val="0"/>
                      <w:marBottom w:val="0"/>
                      <w:divBdr>
                        <w:top w:val="none" w:sz="0" w:space="0" w:color="auto"/>
                        <w:left w:val="none" w:sz="0" w:space="0" w:color="auto"/>
                        <w:bottom w:val="none" w:sz="0" w:space="0" w:color="auto"/>
                        <w:right w:val="none" w:sz="0" w:space="0" w:color="auto"/>
                      </w:divBdr>
                    </w:div>
                    <w:div w:id="1278100477">
                      <w:marLeft w:val="0"/>
                      <w:marRight w:val="0"/>
                      <w:marTop w:val="100"/>
                      <w:marBottom w:val="100"/>
                      <w:divBdr>
                        <w:top w:val="single" w:sz="6" w:space="1" w:color="AAAAAA"/>
                        <w:left w:val="single" w:sz="6" w:space="1" w:color="AAAAAA"/>
                        <w:bottom w:val="single" w:sz="6" w:space="1" w:color="AAAAAA"/>
                        <w:right w:val="single" w:sz="6" w:space="1" w:color="AAAAAA"/>
                      </w:divBdr>
                    </w:div>
                    <w:div w:id="1325008119">
                      <w:marLeft w:val="0"/>
                      <w:marRight w:val="0"/>
                      <w:marTop w:val="0"/>
                      <w:marBottom w:val="0"/>
                      <w:divBdr>
                        <w:top w:val="none" w:sz="0" w:space="0" w:color="auto"/>
                        <w:left w:val="none" w:sz="0" w:space="0" w:color="auto"/>
                        <w:bottom w:val="none" w:sz="0" w:space="0" w:color="auto"/>
                        <w:right w:val="none" w:sz="0" w:space="0" w:color="auto"/>
                      </w:divBdr>
                    </w:div>
                    <w:div w:id="1454247084">
                      <w:marLeft w:val="0"/>
                      <w:marRight w:val="0"/>
                      <w:marTop w:val="0"/>
                      <w:marBottom w:val="0"/>
                      <w:divBdr>
                        <w:top w:val="none" w:sz="0" w:space="0" w:color="auto"/>
                        <w:left w:val="none" w:sz="0" w:space="0" w:color="auto"/>
                        <w:bottom w:val="none" w:sz="0" w:space="0" w:color="auto"/>
                        <w:right w:val="none" w:sz="0" w:space="0" w:color="auto"/>
                      </w:divBdr>
                    </w:div>
                    <w:div w:id="1524051849">
                      <w:marLeft w:val="0"/>
                      <w:marRight w:val="0"/>
                      <w:marTop w:val="0"/>
                      <w:marBottom w:val="0"/>
                      <w:divBdr>
                        <w:top w:val="none" w:sz="0" w:space="0" w:color="auto"/>
                        <w:left w:val="none" w:sz="0" w:space="0" w:color="auto"/>
                        <w:bottom w:val="none" w:sz="0" w:space="0" w:color="auto"/>
                        <w:right w:val="none" w:sz="0" w:space="0" w:color="auto"/>
                      </w:divBdr>
                    </w:div>
                    <w:div w:id="1539926706">
                      <w:marLeft w:val="0"/>
                      <w:marRight w:val="0"/>
                      <w:marTop w:val="0"/>
                      <w:marBottom w:val="0"/>
                      <w:divBdr>
                        <w:top w:val="none" w:sz="0" w:space="0" w:color="auto"/>
                        <w:left w:val="none" w:sz="0" w:space="0" w:color="auto"/>
                        <w:bottom w:val="none" w:sz="0" w:space="0" w:color="auto"/>
                        <w:right w:val="none" w:sz="0" w:space="0" w:color="auto"/>
                      </w:divBdr>
                    </w:div>
                    <w:div w:id="1562133294">
                      <w:marLeft w:val="0"/>
                      <w:marRight w:val="0"/>
                      <w:marTop w:val="0"/>
                      <w:marBottom w:val="0"/>
                      <w:divBdr>
                        <w:top w:val="none" w:sz="0" w:space="0" w:color="auto"/>
                        <w:left w:val="none" w:sz="0" w:space="0" w:color="auto"/>
                        <w:bottom w:val="none" w:sz="0" w:space="0" w:color="auto"/>
                        <w:right w:val="none" w:sz="0" w:space="0" w:color="auto"/>
                      </w:divBdr>
                    </w:div>
                    <w:div w:id="1569807231">
                      <w:marLeft w:val="0"/>
                      <w:marRight w:val="0"/>
                      <w:marTop w:val="0"/>
                      <w:marBottom w:val="0"/>
                      <w:divBdr>
                        <w:top w:val="none" w:sz="0" w:space="0" w:color="auto"/>
                        <w:left w:val="none" w:sz="0" w:space="0" w:color="auto"/>
                        <w:bottom w:val="none" w:sz="0" w:space="0" w:color="auto"/>
                        <w:right w:val="none" w:sz="0" w:space="0" w:color="auto"/>
                      </w:divBdr>
                    </w:div>
                    <w:div w:id="1661695454">
                      <w:marLeft w:val="0"/>
                      <w:marRight w:val="0"/>
                      <w:marTop w:val="0"/>
                      <w:marBottom w:val="0"/>
                      <w:divBdr>
                        <w:top w:val="none" w:sz="0" w:space="0" w:color="auto"/>
                        <w:left w:val="none" w:sz="0" w:space="0" w:color="auto"/>
                        <w:bottom w:val="none" w:sz="0" w:space="0" w:color="auto"/>
                        <w:right w:val="none" w:sz="0" w:space="0" w:color="auto"/>
                      </w:divBdr>
                    </w:div>
                    <w:div w:id="1688478009">
                      <w:marLeft w:val="0"/>
                      <w:marRight w:val="0"/>
                      <w:marTop w:val="0"/>
                      <w:marBottom w:val="0"/>
                      <w:divBdr>
                        <w:top w:val="none" w:sz="0" w:space="0" w:color="auto"/>
                        <w:left w:val="none" w:sz="0" w:space="0" w:color="auto"/>
                        <w:bottom w:val="none" w:sz="0" w:space="0" w:color="auto"/>
                        <w:right w:val="none" w:sz="0" w:space="0" w:color="auto"/>
                      </w:divBdr>
                    </w:div>
                    <w:div w:id="1714815333">
                      <w:marLeft w:val="0"/>
                      <w:marRight w:val="0"/>
                      <w:marTop w:val="0"/>
                      <w:marBottom w:val="0"/>
                      <w:divBdr>
                        <w:top w:val="none" w:sz="0" w:space="0" w:color="auto"/>
                        <w:left w:val="none" w:sz="0" w:space="0" w:color="auto"/>
                        <w:bottom w:val="none" w:sz="0" w:space="0" w:color="auto"/>
                        <w:right w:val="none" w:sz="0" w:space="0" w:color="auto"/>
                      </w:divBdr>
                    </w:div>
                    <w:div w:id="1725833351">
                      <w:marLeft w:val="0"/>
                      <w:marRight w:val="0"/>
                      <w:marTop w:val="0"/>
                      <w:marBottom w:val="0"/>
                      <w:divBdr>
                        <w:top w:val="none" w:sz="0" w:space="0" w:color="auto"/>
                        <w:left w:val="none" w:sz="0" w:space="0" w:color="auto"/>
                        <w:bottom w:val="none" w:sz="0" w:space="0" w:color="auto"/>
                        <w:right w:val="none" w:sz="0" w:space="0" w:color="auto"/>
                      </w:divBdr>
                    </w:div>
                    <w:div w:id="1843205499">
                      <w:marLeft w:val="0"/>
                      <w:marRight w:val="0"/>
                      <w:marTop w:val="0"/>
                      <w:marBottom w:val="0"/>
                      <w:divBdr>
                        <w:top w:val="none" w:sz="0" w:space="0" w:color="auto"/>
                        <w:left w:val="none" w:sz="0" w:space="0" w:color="auto"/>
                        <w:bottom w:val="none" w:sz="0" w:space="0" w:color="auto"/>
                        <w:right w:val="none" w:sz="0" w:space="0" w:color="auto"/>
                      </w:divBdr>
                    </w:div>
                    <w:div w:id="1846090262">
                      <w:marLeft w:val="0"/>
                      <w:marRight w:val="0"/>
                      <w:marTop w:val="0"/>
                      <w:marBottom w:val="0"/>
                      <w:divBdr>
                        <w:top w:val="none" w:sz="0" w:space="0" w:color="auto"/>
                        <w:left w:val="none" w:sz="0" w:space="0" w:color="auto"/>
                        <w:bottom w:val="none" w:sz="0" w:space="0" w:color="auto"/>
                        <w:right w:val="none" w:sz="0" w:space="0" w:color="auto"/>
                      </w:divBdr>
                    </w:div>
                    <w:div w:id="1939212203">
                      <w:marLeft w:val="0"/>
                      <w:marRight w:val="0"/>
                      <w:marTop w:val="0"/>
                      <w:marBottom w:val="0"/>
                      <w:divBdr>
                        <w:top w:val="none" w:sz="0" w:space="0" w:color="auto"/>
                        <w:left w:val="none" w:sz="0" w:space="0" w:color="auto"/>
                        <w:bottom w:val="none" w:sz="0" w:space="0" w:color="auto"/>
                        <w:right w:val="none" w:sz="0" w:space="0" w:color="auto"/>
                      </w:divBdr>
                    </w:div>
                    <w:div w:id="1959606839">
                      <w:marLeft w:val="0"/>
                      <w:marRight w:val="0"/>
                      <w:marTop w:val="0"/>
                      <w:marBottom w:val="0"/>
                      <w:divBdr>
                        <w:top w:val="none" w:sz="0" w:space="0" w:color="auto"/>
                        <w:left w:val="none" w:sz="0" w:space="0" w:color="auto"/>
                        <w:bottom w:val="none" w:sz="0" w:space="0" w:color="auto"/>
                        <w:right w:val="none" w:sz="0" w:space="0" w:color="auto"/>
                      </w:divBdr>
                    </w:div>
                    <w:div w:id="2028750617">
                      <w:marLeft w:val="0"/>
                      <w:marRight w:val="0"/>
                      <w:marTop w:val="0"/>
                      <w:marBottom w:val="0"/>
                      <w:divBdr>
                        <w:top w:val="none" w:sz="0" w:space="0" w:color="auto"/>
                        <w:left w:val="none" w:sz="0" w:space="0" w:color="auto"/>
                        <w:bottom w:val="none" w:sz="0" w:space="0" w:color="auto"/>
                        <w:right w:val="none" w:sz="0" w:space="0" w:color="auto"/>
                      </w:divBdr>
                    </w:div>
                    <w:div w:id="2037534627">
                      <w:marLeft w:val="0"/>
                      <w:marRight w:val="0"/>
                      <w:marTop w:val="0"/>
                      <w:marBottom w:val="0"/>
                      <w:divBdr>
                        <w:top w:val="none" w:sz="0" w:space="0" w:color="auto"/>
                        <w:left w:val="none" w:sz="0" w:space="0" w:color="auto"/>
                        <w:bottom w:val="none" w:sz="0" w:space="0" w:color="auto"/>
                        <w:right w:val="none" w:sz="0" w:space="0" w:color="auto"/>
                      </w:divBdr>
                    </w:div>
                    <w:div w:id="2059082541">
                      <w:marLeft w:val="0"/>
                      <w:marRight w:val="0"/>
                      <w:marTop w:val="0"/>
                      <w:marBottom w:val="0"/>
                      <w:divBdr>
                        <w:top w:val="none" w:sz="0" w:space="0" w:color="auto"/>
                        <w:left w:val="none" w:sz="0" w:space="0" w:color="auto"/>
                        <w:bottom w:val="none" w:sz="0" w:space="0" w:color="auto"/>
                        <w:right w:val="none" w:sz="0" w:space="0" w:color="auto"/>
                      </w:divBdr>
                    </w:div>
                    <w:div w:id="2070687526">
                      <w:marLeft w:val="0"/>
                      <w:marRight w:val="0"/>
                      <w:marTop w:val="0"/>
                      <w:marBottom w:val="0"/>
                      <w:divBdr>
                        <w:top w:val="none" w:sz="0" w:space="0" w:color="auto"/>
                        <w:left w:val="none" w:sz="0" w:space="0" w:color="auto"/>
                        <w:bottom w:val="none" w:sz="0" w:space="0" w:color="auto"/>
                        <w:right w:val="none" w:sz="0" w:space="0" w:color="auto"/>
                      </w:divBdr>
                    </w:div>
                    <w:div w:id="21286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9094">
          <w:marLeft w:val="0"/>
          <w:marRight w:val="0"/>
          <w:marTop w:val="0"/>
          <w:marBottom w:val="0"/>
          <w:divBdr>
            <w:top w:val="none" w:sz="0" w:space="0" w:color="auto"/>
            <w:left w:val="none" w:sz="0" w:space="0" w:color="auto"/>
            <w:bottom w:val="none" w:sz="0" w:space="0" w:color="auto"/>
            <w:right w:val="none" w:sz="0" w:space="0" w:color="auto"/>
          </w:divBdr>
          <w:divsChild>
            <w:div w:id="550312019">
              <w:marLeft w:val="0"/>
              <w:marRight w:val="0"/>
              <w:marTop w:val="0"/>
              <w:marBottom w:val="0"/>
              <w:divBdr>
                <w:top w:val="none" w:sz="0" w:space="0" w:color="auto"/>
                <w:left w:val="none" w:sz="0" w:space="0" w:color="auto"/>
                <w:bottom w:val="none" w:sz="0" w:space="0" w:color="auto"/>
                <w:right w:val="none" w:sz="0" w:space="0" w:color="auto"/>
              </w:divBdr>
              <w:divsChild>
                <w:div w:id="21396526">
                  <w:marLeft w:val="0"/>
                  <w:marRight w:val="0"/>
                  <w:marTop w:val="0"/>
                  <w:marBottom w:val="0"/>
                  <w:divBdr>
                    <w:top w:val="none" w:sz="0" w:space="0" w:color="auto"/>
                    <w:left w:val="none" w:sz="0" w:space="0" w:color="auto"/>
                    <w:bottom w:val="none" w:sz="0" w:space="0" w:color="auto"/>
                    <w:right w:val="none" w:sz="0" w:space="0" w:color="auto"/>
                  </w:divBdr>
                  <w:divsChild>
                    <w:div w:id="607470396">
                      <w:marLeft w:val="0"/>
                      <w:marRight w:val="0"/>
                      <w:marTop w:val="0"/>
                      <w:marBottom w:val="0"/>
                      <w:divBdr>
                        <w:top w:val="none" w:sz="0" w:space="0" w:color="auto"/>
                        <w:left w:val="none" w:sz="0" w:space="0" w:color="auto"/>
                        <w:bottom w:val="none" w:sz="0" w:space="0" w:color="auto"/>
                        <w:right w:val="none" w:sz="0" w:space="0" w:color="auto"/>
                      </w:divBdr>
                    </w:div>
                    <w:div w:id="970212323">
                      <w:marLeft w:val="0"/>
                      <w:marRight w:val="0"/>
                      <w:marTop w:val="0"/>
                      <w:marBottom w:val="0"/>
                      <w:divBdr>
                        <w:top w:val="none" w:sz="0" w:space="0" w:color="auto"/>
                        <w:left w:val="none" w:sz="0" w:space="0" w:color="auto"/>
                        <w:bottom w:val="none" w:sz="0" w:space="0" w:color="auto"/>
                        <w:right w:val="none" w:sz="0" w:space="0" w:color="auto"/>
                      </w:divBdr>
                    </w:div>
                    <w:div w:id="2123962923">
                      <w:marLeft w:val="0"/>
                      <w:marRight w:val="0"/>
                      <w:marTop w:val="0"/>
                      <w:marBottom w:val="0"/>
                      <w:divBdr>
                        <w:top w:val="none" w:sz="0" w:space="0" w:color="auto"/>
                        <w:left w:val="none" w:sz="0" w:space="0" w:color="auto"/>
                        <w:bottom w:val="none" w:sz="0" w:space="0" w:color="auto"/>
                        <w:right w:val="none" w:sz="0" w:space="0" w:color="auto"/>
                      </w:divBdr>
                      <w:divsChild>
                        <w:div w:id="5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4581">
                  <w:marLeft w:val="0"/>
                  <w:marRight w:val="0"/>
                  <w:marTop w:val="0"/>
                  <w:marBottom w:val="0"/>
                  <w:divBdr>
                    <w:top w:val="none" w:sz="0" w:space="0" w:color="auto"/>
                    <w:left w:val="none" w:sz="0" w:space="0" w:color="auto"/>
                    <w:bottom w:val="none" w:sz="0" w:space="0" w:color="auto"/>
                    <w:right w:val="none" w:sz="0" w:space="0" w:color="auto"/>
                  </w:divBdr>
                  <w:divsChild>
                    <w:div w:id="192883354">
                      <w:marLeft w:val="0"/>
                      <w:marRight w:val="0"/>
                      <w:marTop w:val="0"/>
                      <w:marBottom w:val="0"/>
                      <w:divBdr>
                        <w:top w:val="none" w:sz="0" w:space="0" w:color="auto"/>
                        <w:left w:val="none" w:sz="0" w:space="0" w:color="auto"/>
                        <w:bottom w:val="none" w:sz="0" w:space="0" w:color="auto"/>
                        <w:right w:val="none" w:sz="0" w:space="0" w:color="auto"/>
                      </w:divBdr>
                    </w:div>
                    <w:div w:id="1409156587">
                      <w:marLeft w:val="0"/>
                      <w:marRight w:val="0"/>
                      <w:marTop w:val="0"/>
                      <w:marBottom w:val="0"/>
                      <w:divBdr>
                        <w:top w:val="none" w:sz="0" w:space="0" w:color="auto"/>
                        <w:left w:val="none" w:sz="0" w:space="0" w:color="auto"/>
                        <w:bottom w:val="none" w:sz="0" w:space="0" w:color="auto"/>
                        <w:right w:val="none" w:sz="0" w:space="0" w:color="auto"/>
                      </w:divBdr>
                    </w:div>
                  </w:divsChild>
                </w:div>
                <w:div w:id="921446840">
                  <w:marLeft w:val="0"/>
                  <w:marRight w:val="0"/>
                  <w:marTop w:val="0"/>
                  <w:marBottom w:val="0"/>
                  <w:divBdr>
                    <w:top w:val="none" w:sz="0" w:space="0" w:color="auto"/>
                    <w:left w:val="none" w:sz="0" w:space="0" w:color="auto"/>
                    <w:bottom w:val="none" w:sz="0" w:space="0" w:color="auto"/>
                    <w:right w:val="none" w:sz="0" w:space="0" w:color="auto"/>
                  </w:divBdr>
                </w:div>
              </w:divsChild>
            </w:div>
            <w:div w:id="587621765">
              <w:marLeft w:val="0"/>
              <w:marRight w:val="0"/>
              <w:marTop w:val="0"/>
              <w:marBottom w:val="0"/>
              <w:divBdr>
                <w:top w:val="none" w:sz="0" w:space="0" w:color="auto"/>
                <w:left w:val="none" w:sz="0" w:space="0" w:color="auto"/>
                <w:bottom w:val="none" w:sz="0" w:space="0" w:color="auto"/>
                <w:right w:val="none" w:sz="0" w:space="0" w:color="auto"/>
              </w:divBdr>
              <w:divsChild>
                <w:div w:id="397946104">
                  <w:marLeft w:val="0"/>
                  <w:marRight w:val="0"/>
                  <w:marTop w:val="0"/>
                  <w:marBottom w:val="0"/>
                  <w:divBdr>
                    <w:top w:val="none" w:sz="0" w:space="0" w:color="auto"/>
                    <w:left w:val="none" w:sz="0" w:space="0" w:color="auto"/>
                    <w:bottom w:val="none" w:sz="0" w:space="0" w:color="auto"/>
                    <w:right w:val="none" w:sz="0" w:space="0" w:color="auto"/>
                  </w:divBdr>
                  <w:divsChild>
                    <w:div w:id="945306859">
                      <w:marLeft w:val="0"/>
                      <w:marRight w:val="0"/>
                      <w:marTop w:val="0"/>
                      <w:marBottom w:val="0"/>
                      <w:divBdr>
                        <w:top w:val="none" w:sz="0" w:space="0" w:color="auto"/>
                        <w:left w:val="none" w:sz="0" w:space="0" w:color="auto"/>
                        <w:bottom w:val="none" w:sz="0" w:space="0" w:color="auto"/>
                        <w:right w:val="none" w:sz="0" w:space="0" w:color="auto"/>
                      </w:divBdr>
                    </w:div>
                  </w:divsChild>
                </w:div>
                <w:div w:id="550268343">
                  <w:marLeft w:val="0"/>
                  <w:marRight w:val="0"/>
                  <w:marTop w:val="0"/>
                  <w:marBottom w:val="0"/>
                  <w:divBdr>
                    <w:top w:val="none" w:sz="0" w:space="0" w:color="auto"/>
                    <w:left w:val="none" w:sz="0" w:space="0" w:color="auto"/>
                    <w:bottom w:val="none" w:sz="0" w:space="0" w:color="auto"/>
                    <w:right w:val="none" w:sz="0" w:space="0" w:color="auto"/>
                  </w:divBdr>
                  <w:divsChild>
                    <w:div w:id="1801146258">
                      <w:marLeft w:val="0"/>
                      <w:marRight w:val="0"/>
                      <w:marTop w:val="0"/>
                      <w:marBottom w:val="0"/>
                      <w:divBdr>
                        <w:top w:val="none" w:sz="0" w:space="0" w:color="auto"/>
                        <w:left w:val="none" w:sz="0" w:space="0" w:color="auto"/>
                        <w:bottom w:val="none" w:sz="0" w:space="0" w:color="auto"/>
                        <w:right w:val="none" w:sz="0" w:space="0" w:color="auto"/>
                      </w:divBdr>
                      <w:divsChild>
                        <w:div w:id="5467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38">
                  <w:marLeft w:val="0"/>
                  <w:marRight w:val="0"/>
                  <w:marTop w:val="0"/>
                  <w:marBottom w:val="0"/>
                  <w:divBdr>
                    <w:top w:val="none" w:sz="0" w:space="0" w:color="auto"/>
                    <w:left w:val="none" w:sz="0" w:space="0" w:color="auto"/>
                    <w:bottom w:val="none" w:sz="0" w:space="0" w:color="auto"/>
                    <w:right w:val="none" w:sz="0" w:space="0" w:color="auto"/>
                  </w:divBdr>
                  <w:divsChild>
                    <w:div w:id="817068548">
                      <w:marLeft w:val="0"/>
                      <w:marRight w:val="0"/>
                      <w:marTop w:val="0"/>
                      <w:marBottom w:val="0"/>
                      <w:divBdr>
                        <w:top w:val="none" w:sz="0" w:space="0" w:color="auto"/>
                        <w:left w:val="none" w:sz="0" w:space="0" w:color="auto"/>
                        <w:bottom w:val="none" w:sz="0" w:space="0" w:color="auto"/>
                        <w:right w:val="none" w:sz="0" w:space="0" w:color="auto"/>
                      </w:divBdr>
                    </w:div>
                  </w:divsChild>
                </w:div>
                <w:div w:id="671687178">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sChild>
                    <w:div w:id="465396961">
                      <w:marLeft w:val="0"/>
                      <w:marRight w:val="0"/>
                      <w:marTop w:val="0"/>
                      <w:marBottom w:val="0"/>
                      <w:divBdr>
                        <w:top w:val="none" w:sz="0" w:space="0" w:color="auto"/>
                        <w:left w:val="none" w:sz="0" w:space="0" w:color="auto"/>
                        <w:bottom w:val="none" w:sz="0" w:space="0" w:color="auto"/>
                        <w:right w:val="none" w:sz="0" w:space="0" w:color="auto"/>
                      </w:divBdr>
                    </w:div>
                  </w:divsChild>
                </w:div>
                <w:div w:id="1318270033">
                  <w:marLeft w:val="0"/>
                  <w:marRight w:val="0"/>
                  <w:marTop w:val="0"/>
                  <w:marBottom w:val="0"/>
                  <w:divBdr>
                    <w:top w:val="none" w:sz="0" w:space="0" w:color="auto"/>
                    <w:left w:val="none" w:sz="0" w:space="0" w:color="auto"/>
                    <w:bottom w:val="none" w:sz="0" w:space="0" w:color="auto"/>
                    <w:right w:val="none" w:sz="0" w:space="0" w:color="auto"/>
                  </w:divBdr>
                  <w:divsChild>
                    <w:div w:id="166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legislink.org/us/pl-89-236" TargetMode="External"/><Relationship Id="rId21" Type="http://schemas.openxmlformats.org/officeDocument/2006/relationships/hyperlink" Target="https://en.wikipedia.org/wiki/United_States_Senate_Committee_on_the_Judiciary" TargetMode="External"/><Relationship Id="rId42" Type="http://schemas.openxmlformats.org/officeDocument/2006/relationships/hyperlink" Target="https://en.wikipedia.org/wiki/John_F._Kennedy" TargetMode="External"/><Relationship Id="rId47" Type="http://schemas.openxmlformats.org/officeDocument/2006/relationships/hyperlink" Target="https://en.wikipedia.org/wiki/LGBT_rights_opposition" TargetMode="External"/><Relationship Id="rId63" Type="http://schemas.openxmlformats.org/officeDocument/2006/relationships/hyperlink" Target="https://en.wikipedia.org/wiki/Illegal_immigration_to_the_United_States" TargetMode="External"/><Relationship Id="rId68" Type="http://schemas.openxmlformats.org/officeDocument/2006/relationships/hyperlink" Target="https://en.wikipedia.org/wiki/Native_Americans_in_the_United_States" TargetMode="External"/><Relationship Id="rId2" Type="http://schemas.openxmlformats.org/officeDocument/2006/relationships/styles" Target="styles.xml"/><Relationship Id="rId16" Type="http://schemas.openxmlformats.org/officeDocument/2006/relationships/hyperlink" Target="https://en.wikipedia.org/wiki/Title_8_of_the_United_States_Code" TargetMode="External"/><Relationship Id="rId29" Type="http://schemas.openxmlformats.org/officeDocument/2006/relationships/hyperlink" Target="https://en.wikipedia.org/wiki/National_Origins_Formula" TargetMode="External"/><Relationship Id="rId11" Type="http://schemas.openxmlformats.org/officeDocument/2006/relationships/hyperlink" Target="https://en.wikipedia.org/wiki/United_States_Statutes_at_Large" TargetMode="External"/><Relationship Id="rId24" Type="http://schemas.openxmlformats.org/officeDocument/2006/relationships/hyperlink" Target="http://www.govtrack.us/congress/votes/89-1965/h177" TargetMode="External"/><Relationship Id="rId32" Type="http://schemas.openxmlformats.org/officeDocument/2006/relationships/hyperlink" Target="https://en.wikipedia.org/wiki/Emanuel_Celler" TargetMode="External"/><Relationship Id="rId37" Type="http://schemas.openxmlformats.org/officeDocument/2006/relationships/hyperlink" Target="https://en.wikipedia.org/wiki/Massachusetts" TargetMode="External"/><Relationship Id="rId40" Type="http://schemas.openxmlformats.org/officeDocument/2006/relationships/hyperlink" Target="https://en.wikipedia.org/wiki/List_of_former_United_States_citizens_who_relinquished_their_nationality" TargetMode="External"/><Relationship Id="rId45" Type="http://schemas.openxmlformats.org/officeDocument/2006/relationships/hyperlink" Target="https://en.wikipedia.org/wiki/US_SOS" TargetMode="External"/><Relationship Id="rId53" Type="http://schemas.openxmlformats.org/officeDocument/2006/relationships/hyperlink" Target="https://en.wikipedia.org/wiki/File:Johnsonliberty.jpg" TargetMode="External"/><Relationship Id="rId58" Type="http://schemas.openxmlformats.org/officeDocument/2006/relationships/hyperlink" Target="https://en.wikipedia.org/wiki/Southern_United_States" TargetMode="External"/><Relationship Id="rId66" Type="http://schemas.openxmlformats.org/officeDocument/2006/relationships/hyperlink" Target="https://en.wikipedia.org/wiki/Black_Americans" TargetMode="External"/><Relationship Id="rId74" Type="http://schemas.openxmlformats.org/officeDocument/2006/relationships/hyperlink" Target="https://en.wikipedia.org/wiki/Luce%E2%80%93Celler_Act_of_1946" TargetMode="External"/><Relationship Id="rId5" Type="http://schemas.openxmlformats.org/officeDocument/2006/relationships/hyperlink" Target="https://en.wikipedia.org/wiki/File:Great_Seal_of_the_United_States_(obverse).svg" TargetMode="External"/><Relationship Id="rId61" Type="http://schemas.openxmlformats.org/officeDocument/2006/relationships/hyperlink" Target="https://en.wikipedia.org/wiki/Western_Hemisphere" TargetMode="External"/><Relationship Id="rId19" Type="http://schemas.openxmlformats.org/officeDocument/2006/relationships/hyperlink" Target="https://en.wikipedia.org/wiki/Democratic_Party_(United_States)" TargetMode="External"/><Relationship Id="rId14" Type="http://schemas.openxmlformats.org/officeDocument/2006/relationships/hyperlink" Target="https://en.wikipedia.org/wiki/Immigration_and_Nationality_Act_of_1952" TargetMode="External"/><Relationship Id="rId22" Type="http://schemas.openxmlformats.org/officeDocument/2006/relationships/hyperlink" Target="http://www.govtrack.us/congress/votes/89-1965/h125" TargetMode="External"/><Relationship Id="rId27" Type="http://schemas.openxmlformats.org/officeDocument/2006/relationships/hyperlink" Target="https://en.wikipedia.org/wiki/United_States_Statutes_at_Large" TargetMode="External"/><Relationship Id="rId30" Type="http://schemas.openxmlformats.org/officeDocument/2006/relationships/hyperlink" Target="https://en.wikipedia.org/wiki/United_States" TargetMode="External"/><Relationship Id="rId35" Type="http://schemas.openxmlformats.org/officeDocument/2006/relationships/hyperlink" Target="https://en.wikipedia.org/wiki/Michigan" TargetMode="External"/><Relationship Id="rId43" Type="http://schemas.openxmlformats.org/officeDocument/2006/relationships/hyperlink" Target="https://en.wikipedia.org/wiki/Lyndon_Johnson" TargetMode="External"/><Relationship Id="rId48" Type="http://schemas.openxmlformats.org/officeDocument/2006/relationships/hyperlink" Target="https://en.wikipedia.org/wiki/LGBT_rights_in_the_United_States" TargetMode="External"/><Relationship Id="rId56" Type="http://schemas.openxmlformats.org/officeDocument/2006/relationships/hyperlink" Target="https://en.wikipedia.org/wiki/U.S._House_of_Representatives" TargetMode="External"/><Relationship Id="rId64" Type="http://schemas.openxmlformats.org/officeDocument/2006/relationships/hyperlink" Target="https://en.wikipedia.org/wiki/Hispanic_and_Latino_Americans" TargetMode="External"/><Relationship Id="rId69" Type="http://schemas.openxmlformats.org/officeDocument/2006/relationships/hyperlink" Target="https://en.wikipedia.org/wiki/Pacific_Islander_Americans" TargetMode="External"/><Relationship Id="rId8" Type="http://schemas.openxmlformats.org/officeDocument/2006/relationships/hyperlink" Target="https://en.wikipedia.org/wiki/Acronym" TargetMode="External"/><Relationship Id="rId51" Type="http://schemas.openxmlformats.org/officeDocument/2006/relationships/image" Target="media/image2.jpeg"/><Relationship Id="rId72" Type="http://schemas.openxmlformats.org/officeDocument/2006/relationships/hyperlink" Target="https://en.wikipedia.org/wiki/Vietnamese_American" TargetMode="External"/><Relationship Id="rId3" Type="http://schemas.openxmlformats.org/officeDocument/2006/relationships/settings" Target="settings.xml"/><Relationship Id="rId12" Type="http://schemas.openxmlformats.org/officeDocument/2006/relationships/hyperlink" Target="https://en.wikipedia.org/wiki/United_States_Statutes_at_Large" TargetMode="External"/><Relationship Id="rId17" Type="http://schemas.openxmlformats.org/officeDocument/2006/relationships/hyperlink" Target="http://www.law.cornell.edu/uscode/text/8/chapter-12" TargetMode="External"/><Relationship Id="rId25" Type="http://schemas.openxmlformats.org/officeDocument/2006/relationships/hyperlink" Target="https://en.wikipedia.org/wiki/Lyndon_B._Johnson" TargetMode="External"/><Relationship Id="rId33" Type="http://schemas.openxmlformats.org/officeDocument/2006/relationships/hyperlink" Target="https://en.wikipedia.org/wiki/New_York" TargetMode="External"/><Relationship Id="rId38" Type="http://schemas.openxmlformats.org/officeDocument/2006/relationships/hyperlink" Target="https://en.wikipedia.org/wiki/Immigration_policy" TargetMode="External"/><Relationship Id="rId46" Type="http://schemas.openxmlformats.org/officeDocument/2006/relationships/hyperlink" Target="https://en.wikipedia.org/wiki/Dean_Rusk" TargetMode="External"/><Relationship Id="rId59" Type="http://schemas.openxmlformats.org/officeDocument/2006/relationships/hyperlink" Target="https://en.wikipedia.org/wiki/United_States_Senate" TargetMode="External"/><Relationship Id="rId67" Type="http://schemas.openxmlformats.org/officeDocument/2006/relationships/hyperlink" Target="https://en.wikipedia.org/wiki/Asian_Americans" TargetMode="External"/><Relationship Id="rId20" Type="http://schemas.openxmlformats.org/officeDocument/2006/relationships/hyperlink" Target="https://en.wikipedia.org/wiki/New_York" TargetMode="External"/><Relationship Id="rId41" Type="http://schemas.openxmlformats.org/officeDocument/2006/relationships/hyperlink" Target="https://en.wikipedia.org/wiki/African-American_Civil_Rights_Movement_(1955%E2%80%9368)" TargetMode="External"/><Relationship Id="rId54" Type="http://schemas.openxmlformats.org/officeDocument/2006/relationships/hyperlink" Target="https://en.wikipedia.org/wiki/Lyndon_Johnson" TargetMode="External"/><Relationship Id="rId62" Type="http://schemas.openxmlformats.org/officeDocument/2006/relationships/hyperlink" Target="https://en.wikipedia.org/wiki/National_Origins_Formula" TargetMode="External"/><Relationship Id="rId70" Type="http://schemas.openxmlformats.org/officeDocument/2006/relationships/hyperlink" Target="https://en.wikipedia.org/wiki/Bracero_Progra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n.wikipedia.org/wiki/Title_8_of_the_United_States_Code" TargetMode="External"/><Relationship Id="rId23" Type="http://schemas.openxmlformats.org/officeDocument/2006/relationships/hyperlink" Target="http://www.govtrack.us/congress/votes/89-1965/s232" TargetMode="External"/><Relationship Id="rId28" Type="http://schemas.openxmlformats.org/officeDocument/2006/relationships/hyperlink" Target="http://legislink.org/us/stat-79-911" TargetMode="External"/><Relationship Id="rId36" Type="http://schemas.openxmlformats.org/officeDocument/2006/relationships/hyperlink" Target="https://en.wikipedia.org/wiki/Ted_Kennedy" TargetMode="External"/><Relationship Id="rId49" Type="http://schemas.openxmlformats.org/officeDocument/2006/relationships/hyperlink" Target="https://en.wikipedia.org/wiki/Immigration_Act_of_1990" TargetMode="External"/><Relationship Id="rId57" Type="http://schemas.openxmlformats.org/officeDocument/2006/relationships/hyperlink" Target="https://en.wikipedia.org/wiki/United_States_Senate" TargetMode="External"/><Relationship Id="rId10" Type="http://schemas.openxmlformats.org/officeDocument/2006/relationships/hyperlink" Target="http://legislink.org/us/pl-89-236" TargetMode="External"/><Relationship Id="rId31" Type="http://schemas.openxmlformats.org/officeDocument/2006/relationships/hyperlink" Target="https://en.wikipedia.org/wiki/Emergency_Quota_Act" TargetMode="External"/><Relationship Id="rId44" Type="http://schemas.openxmlformats.org/officeDocument/2006/relationships/hyperlink" Target="https://en.wikipedia.org/wiki/Statue_of_Liberty" TargetMode="External"/><Relationship Id="rId52" Type="http://schemas.openxmlformats.org/officeDocument/2006/relationships/image" Target="https://upload.wikimedia.org/wikipedia/commons/thumb/f/f0/Johnsonliberty.jpg/220px-Johnsonliberty.jpg" TargetMode="External"/><Relationship Id="rId60" Type="http://schemas.openxmlformats.org/officeDocument/2006/relationships/hyperlink" Target="https://en.wikipedia.org/wiki/Lyndon_B._Johnson" TargetMode="External"/><Relationship Id="rId65" Type="http://schemas.openxmlformats.org/officeDocument/2006/relationships/hyperlink" Target="https://en.wikipedia.org/wiki/Mexican_Americans" TargetMode="External"/><Relationship Id="rId73" Type="http://schemas.openxmlformats.org/officeDocument/2006/relationships/hyperlink" Target="https://en.wikipedia.org/wiki/History_of_laws_concerning_immigration_and_naturalization_in_the_United_States" TargetMode="External"/><Relationship Id="rId4" Type="http://schemas.openxmlformats.org/officeDocument/2006/relationships/webSettings" Target="webSettings.xml"/><Relationship Id="rId9" Type="http://schemas.openxmlformats.org/officeDocument/2006/relationships/hyperlink" Target="https://en.wikipedia.org/wiki/89th_United_States_Congress" TargetMode="External"/><Relationship Id="rId13" Type="http://schemas.openxmlformats.org/officeDocument/2006/relationships/hyperlink" Target="http://legislink.org/us/stat-79-911" TargetMode="External"/><Relationship Id="rId18" Type="http://schemas.openxmlformats.org/officeDocument/2006/relationships/hyperlink" Target="https://en.wikipedia.org/wiki/Emanuel_Celler" TargetMode="External"/><Relationship Id="rId39" Type="http://schemas.openxmlformats.org/officeDocument/2006/relationships/hyperlink" Target="https://en.wikipedia.org/wiki/Western_Hemisphere" TargetMode="External"/><Relationship Id="rId34" Type="http://schemas.openxmlformats.org/officeDocument/2006/relationships/hyperlink" Target="https://en.wikipedia.org/wiki/Philip_Hart" TargetMode="External"/><Relationship Id="rId50" Type="http://schemas.openxmlformats.org/officeDocument/2006/relationships/hyperlink" Target="https://en.wikipedia.org/wiki/File:Johnsonliberty.jpg" TargetMode="External"/><Relationship Id="rId55" Type="http://schemas.openxmlformats.org/officeDocument/2006/relationships/hyperlink" Target="https://en.wikipedia.org/wiki/Statue_of_Liberty" TargetMode="External"/><Relationship Id="rId76" Type="http://schemas.openxmlformats.org/officeDocument/2006/relationships/theme" Target="theme/theme1.xml"/><Relationship Id="rId7" Type="http://schemas.openxmlformats.org/officeDocument/2006/relationships/image" Target="https://upload.wikimedia.org/wikipedia/commons/thumb/5/5c/Great_Seal_of_the_United_States_%28obverse%29.svg/140px-Great_Seal_of_the_United_States_%28obverse%29.svg.png" TargetMode="External"/><Relationship Id="rId71" Type="http://schemas.openxmlformats.org/officeDocument/2006/relationships/hyperlink" Target="https://en.wikipedia.org/wiki/Indian_Americ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Immigration and Nationality Act of 1965</vt:lpstr>
    </vt:vector>
  </TitlesOfParts>
  <Company>DevTec Global</Company>
  <LinksUpToDate>false</LinksUpToDate>
  <CharactersWithSpaces>17026</CharactersWithSpaces>
  <SharedDoc>false</SharedDoc>
  <HLinks>
    <vt:vector size="396" baseType="variant">
      <vt:variant>
        <vt:i4>1966117</vt:i4>
      </vt:variant>
      <vt:variant>
        <vt:i4>201</vt:i4>
      </vt:variant>
      <vt:variant>
        <vt:i4>0</vt:i4>
      </vt:variant>
      <vt:variant>
        <vt:i4>5</vt:i4>
      </vt:variant>
      <vt:variant>
        <vt:lpwstr>https://en.wikipedia.org/wiki/Luce%E2%80%93Celler_Act_of_1946</vt:lpwstr>
      </vt:variant>
      <vt:variant>
        <vt:lpwstr/>
      </vt:variant>
      <vt:variant>
        <vt:i4>6225949</vt:i4>
      </vt:variant>
      <vt:variant>
        <vt:i4>198</vt:i4>
      </vt:variant>
      <vt:variant>
        <vt:i4>0</vt:i4>
      </vt:variant>
      <vt:variant>
        <vt:i4>5</vt:i4>
      </vt:variant>
      <vt:variant>
        <vt:lpwstr>https://en.wikipedia.org/wiki/History_of_laws_concerning_immigration_and_naturalization_in_the_United_States</vt:lpwstr>
      </vt:variant>
      <vt:variant>
        <vt:lpwstr/>
      </vt:variant>
      <vt:variant>
        <vt:i4>6094900</vt:i4>
      </vt:variant>
      <vt:variant>
        <vt:i4>195</vt:i4>
      </vt:variant>
      <vt:variant>
        <vt:i4>0</vt:i4>
      </vt:variant>
      <vt:variant>
        <vt:i4>5</vt:i4>
      </vt:variant>
      <vt:variant>
        <vt:lpwstr>https://en.wikipedia.org/wiki/Vietnamese_American</vt:lpwstr>
      </vt:variant>
      <vt:variant>
        <vt:lpwstr/>
      </vt:variant>
      <vt:variant>
        <vt:i4>3866709</vt:i4>
      </vt:variant>
      <vt:variant>
        <vt:i4>192</vt:i4>
      </vt:variant>
      <vt:variant>
        <vt:i4>0</vt:i4>
      </vt:variant>
      <vt:variant>
        <vt:i4>5</vt:i4>
      </vt:variant>
      <vt:variant>
        <vt:lpwstr>https://en.wikipedia.org/wiki/Indian_Americans</vt:lpwstr>
      </vt:variant>
      <vt:variant>
        <vt:lpwstr/>
      </vt:variant>
      <vt:variant>
        <vt:i4>6619152</vt:i4>
      </vt:variant>
      <vt:variant>
        <vt:i4>189</vt:i4>
      </vt:variant>
      <vt:variant>
        <vt:i4>0</vt:i4>
      </vt:variant>
      <vt:variant>
        <vt:i4>5</vt:i4>
      </vt:variant>
      <vt:variant>
        <vt:lpwstr>https://en.wikipedia.org/wiki/Bracero_Program</vt:lpwstr>
      </vt:variant>
      <vt:variant>
        <vt:lpwstr/>
      </vt:variant>
      <vt:variant>
        <vt:i4>6815777</vt:i4>
      </vt:variant>
      <vt:variant>
        <vt:i4>186</vt:i4>
      </vt:variant>
      <vt:variant>
        <vt:i4>0</vt:i4>
      </vt:variant>
      <vt:variant>
        <vt:i4>5</vt:i4>
      </vt:variant>
      <vt:variant>
        <vt:lpwstr>https://en.wikipedia.org/wiki/Pacific_Islander_Americans</vt:lpwstr>
      </vt:variant>
      <vt:variant>
        <vt:lpwstr/>
      </vt:variant>
      <vt:variant>
        <vt:i4>3604563</vt:i4>
      </vt:variant>
      <vt:variant>
        <vt:i4>183</vt:i4>
      </vt:variant>
      <vt:variant>
        <vt:i4>0</vt:i4>
      </vt:variant>
      <vt:variant>
        <vt:i4>5</vt:i4>
      </vt:variant>
      <vt:variant>
        <vt:lpwstr>https://en.wikipedia.org/wiki/Native_Americans_in_the_United_States</vt:lpwstr>
      </vt:variant>
      <vt:variant>
        <vt:lpwstr/>
      </vt:variant>
      <vt:variant>
        <vt:i4>7471134</vt:i4>
      </vt:variant>
      <vt:variant>
        <vt:i4>180</vt:i4>
      </vt:variant>
      <vt:variant>
        <vt:i4>0</vt:i4>
      </vt:variant>
      <vt:variant>
        <vt:i4>5</vt:i4>
      </vt:variant>
      <vt:variant>
        <vt:lpwstr>https://en.wikipedia.org/wiki/Asian_Americans</vt:lpwstr>
      </vt:variant>
      <vt:variant>
        <vt:lpwstr/>
      </vt:variant>
      <vt:variant>
        <vt:i4>7274512</vt:i4>
      </vt:variant>
      <vt:variant>
        <vt:i4>177</vt:i4>
      </vt:variant>
      <vt:variant>
        <vt:i4>0</vt:i4>
      </vt:variant>
      <vt:variant>
        <vt:i4>5</vt:i4>
      </vt:variant>
      <vt:variant>
        <vt:lpwstr>https://en.wikipedia.org/wiki/Black_Americans</vt:lpwstr>
      </vt:variant>
      <vt:variant>
        <vt:lpwstr/>
      </vt:variant>
      <vt:variant>
        <vt:i4>852064</vt:i4>
      </vt:variant>
      <vt:variant>
        <vt:i4>174</vt:i4>
      </vt:variant>
      <vt:variant>
        <vt:i4>0</vt:i4>
      </vt:variant>
      <vt:variant>
        <vt:i4>5</vt:i4>
      </vt:variant>
      <vt:variant>
        <vt:lpwstr>https://en.wikipedia.org/wiki/Mexican_Americans</vt:lpwstr>
      </vt:variant>
      <vt:variant>
        <vt:lpwstr/>
      </vt:variant>
      <vt:variant>
        <vt:i4>458850</vt:i4>
      </vt:variant>
      <vt:variant>
        <vt:i4>171</vt:i4>
      </vt:variant>
      <vt:variant>
        <vt:i4>0</vt:i4>
      </vt:variant>
      <vt:variant>
        <vt:i4>5</vt:i4>
      </vt:variant>
      <vt:variant>
        <vt:lpwstr>https://en.wikipedia.org/wiki/Hispanic_and_Latino_Americans</vt:lpwstr>
      </vt:variant>
      <vt:variant>
        <vt:lpwstr/>
      </vt:variant>
      <vt:variant>
        <vt:i4>196714</vt:i4>
      </vt:variant>
      <vt:variant>
        <vt:i4>168</vt:i4>
      </vt:variant>
      <vt:variant>
        <vt:i4>0</vt:i4>
      </vt:variant>
      <vt:variant>
        <vt:i4>5</vt:i4>
      </vt:variant>
      <vt:variant>
        <vt:lpwstr>https://en.wikipedia.org/wiki/Illegal_immigration_to_the_United_States</vt:lpwstr>
      </vt:variant>
      <vt:variant>
        <vt:lpwstr/>
      </vt:variant>
      <vt:variant>
        <vt:i4>3866741</vt:i4>
      </vt:variant>
      <vt:variant>
        <vt:i4>165</vt:i4>
      </vt:variant>
      <vt:variant>
        <vt:i4>0</vt:i4>
      </vt:variant>
      <vt:variant>
        <vt:i4>5</vt:i4>
      </vt:variant>
      <vt:variant>
        <vt:lpwstr>https://en.wikipedia.org/wiki/National_Origins_Formula</vt:lpwstr>
      </vt:variant>
      <vt:variant>
        <vt:lpwstr/>
      </vt:variant>
      <vt:variant>
        <vt:i4>7143447</vt:i4>
      </vt:variant>
      <vt:variant>
        <vt:i4>162</vt:i4>
      </vt:variant>
      <vt:variant>
        <vt:i4>0</vt:i4>
      </vt:variant>
      <vt:variant>
        <vt:i4>5</vt:i4>
      </vt:variant>
      <vt:variant>
        <vt:lpwstr>https://en.wikipedia.org/wiki/Western_Hemisphere</vt:lpwstr>
      </vt:variant>
      <vt:variant>
        <vt:lpwstr/>
      </vt:variant>
      <vt:variant>
        <vt:i4>851993</vt:i4>
      </vt:variant>
      <vt:variant>
        <vt:i4>159</vt:i4>
      </vt:variant>
      <vt:variant>
        <vt:i4>0</vt:i4>
      </vt:variant>
      <vt:variant>
        <vt:i4>5</vt:i4>
      </vt:variant>
      <vt:variant>
        <vt:lpwstr>https://en.wikipedia.org/wiki/Lyndon_B._Johnson</vt:lpwstr>
      </vt:variant>
      <vt:variant>
        <vt:lpwstr/>
      </vt:variant>
      <vt:variant>
        <vt:i4>1704008</vt:i4>
      </vt:variant>
      <vt:variant>
        <vt:i4>156</vt:i4>
      </vt:variant>
      <vt:variant>
        <vt:i4>0</vt:i4>
      </vt:variant>
      <vt:variant>
        <vt:i4>5</vt:i4>
      </vt:variant>
      <vt:variant>
        <vt:lpwstr>https://en.wikipedia.org/wiki/United_States_Senate</vt:lpwstr>
      </vt:variant>
      <vt:variant>
        <vt:lpwstr/>
      </vt:variant>
      <vt:variant>
        <vt:i4>6815806</vt:i4>
      </vt:variant>
      <vt:variant>
        <vt:i4>153</vt:i4>
      </vt:variant>
      <vt:variant>
        <vt:i4>0</vt:i4>
      </vt:variant>
      <vt:variant>
        <vt:i4>5</vt:i4>
      </vt:variant>
      <vt:variant>
        <vt:lpwstr>https://en.wikipedia.org/wiki/Southern_United_States</vt:lpwstr>
      </vt:variant>
      <vt:variant>
        <vt:lpwstr/>
      </vt:variant>
      <vt:variant>
        <vt:i4>1704008</vt:i4>
      </vt:variant>
      <vt:variant>
        <vt:i4>150</vt:i4>
      </vt:variant>
      <vt:variant>
        <vt:i4>0</vt:i4>
      </vt:variant>
      <vt:variant>
        <vt:i4>5</vt:i4>
      </vt:variant>
      <vt:variant>
        <vt:lpwstr>https://en.wikipedia.org/wiki/United_States_Senate</vt:lpwstr>
      </vt:variant>
      <vt:variant>
        <vt:lpwstr/>
      </vt:variant>
      <vt:variant>
        <vt:i4>131196</vt:i4>
      </vt:variant>
      <vt:variant>
        <vt:i4>147</vt:i4>
      </vt:variant>
      <vt:variant>
        <vt:i4>0</vt:i4>
      </vt:variant>
      <vt:variant>
        <vt:i4>5</vt:i4>
      </vt:variant>
      <vt:variant>
        <vt:lpwstr>https://en.wikipedia.org/wiki/U.S._House_of_Representatives</vt:lpwstr>
      </vt:variant>
      <vt:variant>
        <vt:lpwstr/>
      </vt:variant>
      <vt:variant>
        <vt:i4>86</vt:i4>
      </vt:variant>
      <vt:variant>
        <vt:i4>144</vt:i4>
      </vt:variant>
      <vt:variant>
        <vt:i4>0</vt:i4>
      </vt:variant>
      <vt:variant>
        <vt:i4>5</vt:i4>
      </vt:variant>
      <vt:variant>
        <vt:lpwstr>https://en.wikipedia.org/wiki/Statue_of_Liberty</vt:lpwstr>
      </vt:variant>
      <vt:variant>
        <vt:lpwstr/>
      </vt:variant>
      <vt:variant>
        <vt:i4>4259880</vt:i4>
      </vt:variant>
      <vt:variant>
        <vt:i4>141</vt:i4>
      </vt:variant>
      <vt:variant>
        <vt:i4>0</vt:i4>
      </vt:variant>
      <vt:variant>
        <vt:i4>5</vt:i4>
      </vt:variant>
      <vt:variant>
        <vt:lpwstr>https://en.wikipedia.org/wiki/Lyndon_Johnson</vt:lpwstr>
      </vt:variant>
      <vt:variant>
        <vt:lpwstr/>
      </vt:variant>
      <vt:variant>
        <vt:i4>1572933</vt:i4>
      </vt:variant>
      <vt:variant>
        <vt:i4>138</vt:i4>
      </vt:variant>
      <vt:variant>
        <vt:i4>0</vt:i4>
      </vt:variant>
      <vt:variant>
        <vt:i4>5</vt:i4>
      </vt:variant>
      <vt:variant>
        <vt:lpwstr>https://en.wikipedia.org/wiki/File:Johnsonliberty.jpg</vt:lpwstr>
      </vt:variant>
      <vt:variant>
        <vt:lpwstr/>
      </vt:variant>
      <vt:variant>
        <vt:i4>1572933</vt:i4>
      </vt:variant>
      <vt:variant>
        <vt:i4>132</vt:i4>
      </vt:variant>
      <vt:variant>
        <vt:i4>0</vt:i4>
      </vt:variant>
      <vt:variant>
        <vt:i4>5</vt:i4>
      </vt:variant>
      <vt:variant>
        <vt:lpwstr>https://en.wikipedia.org/wiki/File:Johnsonliberty.jpg</vt:lpwstr>
      </vt:variant>
      <vt:variant>
        <vt:lpwstr/>
      </vt:variant>
      <vt:variant>
        <vt:i4>5046381</vt:i4>
      </vt:variant>
      <vt:variant>
        <vt:i4>129</vt:i4>
      </vt:variant>
      <vt:variant>
        <vt:i4>0</vt:i4>
      </vt:variant>
      <vt:variant>
        <vt:i4>5</vt:i4>
      </vt:variant>
      <vt:variant>
        <vt:lpwstr>https://en.wikipedia.org/wiki/Immigration_Act_of_1990</vt:lpwstr>
      </vt:variant>
      <vt:variant>
        <vt:lpwstr/>
      </vt:variant>
      <vt:variant>
        <vt:i4>2752607</vt:i4>
      </vt:variant>
      <vt:variant>
        <vt:i4>126</vt:i4>
      </vt:variant>
      <vt:variant>
        <vt:i4>0</vt:i4>
      </vt:variant>
      <vt:variant>
        <vt:i4>5</vt:i4>
      </vt:variant>
      <vt:variant>
        <vt:lpwstr>https://en.wikipedia.org/wiki/LGBT_rights_in_the_United_States</vt:lpwstr>
      </vt:variant>
      <vt:variant>
        <vt:lpwstr/>
      </vt:variant>
      <vt:variant>
        <vt:i4>7864326</vt:i4>
      </vt:variant>
      <vt:variant>
        <vt:i4>123</vt:i4>
      </vt:variant>
      <vt:variant>
        <vt:i4>0</vt:i4>
      </vt:variant>
      <vt:variant>
        <vt:i4>5</vt:i4>
      </vt:variant>
      <vt:variant>
        <vt:lpwstr>https://en.wikipedia.org/wiki/LGBT_rights_opposition</vt:lpwstr>
      </vt:variant>
      <vt:variant>
        <vt:lpwstr>United_States</vt:lpwstr>
      </vt:variant>
      <vt:variant>
        <vt:i4>2555995</vt:i4>
      </vt:variant>
      <vt:variant>
        <vt:i4>120</vt:i4>
      </vt:variant>
      <vt:variant>
        <vt:i4>0</vt:i4>
      </vt:variant>
      <vt:variant>
        <vt:i4>5</vt:i4>
      </vt:variant>
      <vt:variant>
        <vt:lpwstr>https://en.wikipedia.org/wiki/Dean_Rusk</vt:lpwstr>
      </vt:variant>
      <vt:variant>
        <vt:lpwstr/>
      </vt:variant>
      <vt:variant>
        <vt:i4>6160433</vt:i4>
      </vt:variant>
      <vt:variant>
        <vt:i4>117</vt:i4>
      </vt:variant>
      <vt:variant>
        <vt:i4>0</vt:i4>
      </vt:variant>
      <vt:variant>
        <vt:i4>5</vt:i4>
      </vt:variant>
      <vt:variant>
        <vt:lpwstr>https://en.wikipedia.org/wiki/US_SOS</vt:lpwstr>
      </vt:variant>
      <vt:variant>
        <vt:lpwstr/>
      </vt:variant>
      <vt:variant>
        <vt:i4>86</vt:i4>
      </vt:variant>
      <vt:variant>
        <vt:i4>114</vt:i4>
      </vt:variant>
      <vt:variant>
        <vt:i4>0</vt:i4>
      </vt:variant>
      <vt:variant>
        <vt:i4>5</vt:i4>
      </vt:variant>
      <vt:variant>
        <vt:lpwstr>https://en.wikipedia.org/wiki/Statue_of_Liberty</vt:lpwstr>
      </vt:variant>
      <vt:variant>
        <vt:lpwstr/>
      </vt:variant>
      <vt:variant>
        <vt:i4>4259880</vt:i4>
      </vt:variant>
      <vt:variant>
        <vt:i4>111</vt:i4>
      </vt:variant>
      <vt:variant>
        <vt:i4>0</vt:i4>
      </vt:variant>
      <vt:variant>
        <vt:i4>5</vt:i4>
      </vt:variant>
      <vt:variant>
        <vt:lpwstr>https://en.wikipedia.org/wiki/Lyndon_Johnson</vt:lpwstr>
      </vt:variant>
      <vt:variant>
        <vt:lpwstr/>
      </vt:variant>
      <vt:variant>
        <vt:i4>7995495</vt:i4>
      </vt:variant>
      <vt:variant>
        <vt:i4>108</vt:i4>
      </vt:variant>
      <vt:variant>
        <vt:i4>0</vt:i4>
      </vt:variant>
      <vt:variant>
        <vt:i4>5</vt:i4>
      </vt:variant>
      <vt:variant>
        <vt:lpwstr>https://en.wikipedia.org/wiki/John_F._Kennedy</vt:lpwstr>
      </vt:variant>
      <vt:variant>
        <vt:lpwstr/>
      </vt:variant>
      <vt:variant>
        <vt:i4>5374038</vt:i4>
      </vt:variant>
      <vt:variant>
        <vt:i4>105</vt:i4>
      </vt:variant>
      <vt:variant>
        <vt:i4>0</vt:i4>
      </vt:variant>
      <vt:variant>
        <vt:i4>5</vt:i4>
      </vt:variant>
      <vt:variant>
        <vt:lpwstr>https://en.wikipedia.org/wiki/African-American_Civil_Rights_Movement_(1955%E2%80%9368)</vt:lpwstr>
      </vt:variant>
      <vt:variant>
        <vt:lpwstr/>
      </vt:variant>
      <vt:variant>
        <vt:i4>3211336</vt:i4>
      </vt:variant>
      <vt:variant>
        <vt:i4>102</vt:i4>
      </vt:variant>
      <vt:variant>
        <vt:i4>0</vt:i4>
      </vt:variant>
      <vt:variant>
        <vt:i4>5</vt:i4>
      </vt:variant>
      <vt:variant>
        <vt:lpwstr>https://en.wikipedia.org/wiki/List_of_former_United_States_citizens_who_relinquished_their_nationality</vt:lpwstr>
      </vt:variant>
      <vt:variant>
        <vt:lpwstr/>
      </vt:variant>
      <vt:variant>
        <vt:i4>7143447</vt:i4>
      </vt:variant>
      <vt:variant>
        <vt:i4>99</vt:i4>
      </vt:variant>
      <vt:variant>
        <vt:i4>0</vt:i4>
      </vt:variant>
      <vt:variant>
        <vt:i4>5</vt:i4>
      </vt:variant>
      <vt:variant>
        <vt:lpwstr>https://en.wikipedia.org/wiki/Western_Hemisphere</vt:lpwstr>
      </vt:variant>
      <vt:variant>
        <vt:lpwstr/>
      </vt:variant>
      <vt:variant>
        <vt:i4>6291470</vt:i4>
      </vt:variant>
      <vt:variant>
        <vt:i4>96</vt:i4>
      </vt:variant>
      <vt:variant>
        <vt:i4>0</vt:i4>
      </vt:variant>
      <vt:variant>
        <vt:i4>5</vt:i4>
      </vt:variant>
      <vt:variant>
        <vt:lpwstr>https://en.wikipedia.org/wiki/Immigration_policy</vt:lpwstr>
      </vt:variant>
      <vt:variant>
        <vt:lpwstr/>
      </vt:variant>
      <vt:variant>
        <vt:i4>3670116</vt:i4>
      </vt:variant>
      <vt:variant>
        <vt:i4>93</vt:i4>
      </vt:variant>
      <vt:variant>
        <vt:i4>0</vt:i4>
      </vt:variant>
      <vt:variant>
        <vt:i4>5</vt:i4>
      </vt:variant>
      <vt:variant>
        <vt:lpwstr>https://en.wikipedia.org/wiki/Massachusetts</vt:lpwstr>
      </vt:variant>
      <vt:variant>
        <vt:lpwstr/>
      </vt:variant>
      <vt:variant>
        <vt:i4>7864324</vt:i4>
      </vt:variant>
      <vt:variant>
        <vt:i4>90</vt:i4>
      </vt:variant>
      <vt:variant>
        <vt:i4>0</vt:i4>
      </vt:variant>
      <vt:variant>
        <vt:i4>5</vt:i4>
      </vt:variant>
      <vt:variant>
        <vt:lpwstr>https://en.wikipedia.org/wiki/Ted_Kennedy</vt:lpwstr>
      </vt:variant>
      <vt:variant>
        <vt:lpwstr/>
      </vt:variant>
      <vt:variant>
        <vt:i4>2424946</vt:i4>
      </vt:variant>
      <vt:variant>
        <vt:i4>87</vt:i4>
      </vt:variant>
      <vt:variant>
        <vt:i4>0</vt:i4>
      </vt:variant>
      <vt:variant>
        <vt:i4>5</vt:i4>
      </vt:variant>
      <vt:variant>
        <vt:lpwstr>https://en.wikipedia.org/wiki/Michigan</vt:lpwstr>
      </vt:variant>
      <vt:variant>
        <vt:lpwstr/>
      </vt:variant>
      <vt:variant>
        <vt:i4>4390970</vt:i4>
      </vt:variant>
      <vt:variant>
        <vt:i4>84</vt:i4>
      </vt:variant>
      <vt:variant>
        <vt:i4>0</vt:i4>
      </vt:variant>
      <vt:variant>
        <vt:i4>5</vt:i4>
      </vt:variant>
      <vt:variant>
        <vt:lpwstr>https://en.wikipedia.org/wiki/Philip_Hart</vt:lpwstr>
      </vt:variant>
      <vt:variant>
        <vt:lpwstr/>
      </vt:variant>
      <vt:variant>
        <vt:i4>1245286</vt:i4>
      </vt:variant>
      <vt:variant>
        <vt:i4>81</vt:i4>
      </vt:variant>
      <vt:variant>
        <vt:i4>0</vt:i4>
      </vt:variant>
      <vt:variant>
        <vt:i4>5</vt:i4>
      </vt:variant>
      <vt:variant>
        <vt:lpwstr>https://en.wikipedia.org/wiki/New_York</vt:lpwstr>
      </vt:variant>
      <vt:variant>
        <vt:lpwstr/>
      </vt:variant>
      <vt:variant>
        <vt:i4>7274499</vt:i4>
      </vt:variant>
      <vt:variant>
        <vt:i4>78</vt:i4>
      </vt:variant>
      <vt:variant>
        <vt:i4>0</vt:i4>
      </vt:variant>
      <vt:variant>
        <vt:i4>5</vt:i4>
      </vt:variant>
      <vt:variant>
        <vt:lpwstr>https://en.wikipedia.org/wiki/Emanuel_Celler</vt:lpwstr>
      </vt:variant>
      <vt:variant>
        <vt:lpwstr/>
      </vt:variant>
      <vt:variant>
        <vt:i4>5636122</vt:i4>
      </vt:variant>
      <vt:variant>
        <vt:i4>75</vt:i4>
      </vt:variant>
      <vt:variant>
        <vt:i4>0</vt:i4>
      </vt:variant>
      <vt:variant>
        <vt:i4>5</vt:i4>
      </vt:variant>
      <vt:variant>
        <vt:lpwstr>https://en.wikipedia.org/wiki/Emergency_Quota_Act</vt:lpwstr>
      </vt:variant>
      <vt:variant>
        <vt:lpwstr/>
      </vt:variant>
      <vt:variant>
        <vt:i4>2359378</vt:i4>
      </vt:variant>
      <vt:variant>
        <vt:i4>72</vt:i4>
      </vt:variant>
      <vt:variant>
        <vt:i4>0</vt:i4>
      </vt:variant>
      <vt:variant>
        <vt:i4>5</vt:i4>
      </vt:variant>
      <vt:variant>
        <vt:lpwstr>https://en.wikipedia.org/wiki/United_States</vt:lpwstr>
      </vt:variant>
      <vt:variant>
        <vt:lpwstr/>
      </vt:variant>
      <vt:variant>
        <vt:i4>3866741</vt:i4>
      </vt:variant>
      <vt:variant>
        <vt:i4>69</vt:i4>
      </vt:variant>
      <vt:variant>
        <vt:i4>0</vt:i4>
      </vt:variant>
      <vt:variant>
        <vt:i4>5</vt:i4>
      </vt:variant>
      <vt:variant>
        <vt:lpwstr>https://en.wikipedia.org/wiki/National_Origins_Formula</vt:lpwstr>
      </vt:variant>
      <vt:variant>
        <vt:lpwstr/>
      </vt:variant>
      <vt:variant>
        <vt:i4>2621496</vt:i4>
      </vt:variant>
      <vt:variant>
        <vt:i4>66</vt:i4>
      </vt:variant>
      <vt:variant>
        <vt:i4>0</vt:i4>
      </vt:variant>
      <vt:variant>
        <vt:i4>5</vt:i4>
      </vt:variant>
      <vt:variant>
        <vt:lpwstr>http://legislink.org/us/stat-79-911</vt:lpwstr>
      </vt:variant>
      <vt:variant>
        <vt:lpwstr/>
      </vt:variant>
      <vt:variant>
        <vt:i4>4456470</vt:i4>
      </vt:variant>
      <vt:variant>
        <vt:i4>63</vt:i4>
      </vt:variant>
      <vt:variant>
        <vt:i4>0</vt:i4>
      </vt:variant>
      <vt:variant>
        <vt:i4>5</vt:i4>
      </vt:variant>
      <vt:variant>
        <vt:lpwstr>https://en.wikipedia.org/wiki/United_States_Statutes_at_Large</vt:lpwstr>
      </vt:variant>
      <vt:variant>
        <vt:lpwstr/>
      </vt:variant>
      <vt:variant>
        <vt:i4>4784209</vt:i4>
      </vt:variant>
      <vt:variant>
        <vt:i4>60</vt:i4>
      </vt:variant>
      <vt:variant>
        <vt:i4>0</vt:i4>
      </vt:variant>
      <vt:variant>
        <vt:i4>5</vt:i4>
      </vt:variant>
      <vt:variant>
        <vt:lpwstr>http://legislink.org/us/pl-89-236</vt:lpwstr>
      </vt:variant>
      <vt:variant>
        <vt:lpwstr/>
      </vt:variant>
      <vt:variant>
        <vt:i4>851993</vt:i4>
      </vt:variant>
      <vt:variant>
        <vt:i4>57</vt:i4>
      </vt:variant>
      <vt:variant>
        <vt:i4>0</vt:i4>
      </vt:variant>
      <vt:variant>
        <vt:i4>5</vt:i4>
      </vt:variant>
      <vt:variant>
        <vt:lpwstr>https://en.wikipedia.org/wiki/Lyndon_B._Johnson</vt:lpwstr>
      </vt:variant>
      <vt:variant>
        <vt:lpwstr/>
      </vt:variant>
      <vt:variant>
        <vt:i4>6750258</vt:i4>
      </vt:variant>
      <vt:variant>
        <vt:i4>54</vt:i4>
      </vt:variant>
      <vt:variant>
        <vt:i4>0</vt:i4>
      </vt:variant>
      <vt:variant>
        <vt:i4>5</vt:i4>
      </vt:variant>
      <vt:variant>
        <vt:lpwstr>http://www.govtrack.us/congress/votes/89-1965/h177</vt:lpwstr>
      </vt:variant>
      <vt:variant>
        <vt:lpwstr/>
      </vt:variant>
      <vt:variant>
        <vt:i4>6357037</vt:i4>
      </vt:variant>
      <vt:variant>
        <vt:i4>51</vt:i4>
      </vt:variant>
      <vt:variant>
        <vt:i4>0</vt:i4>
      </vt:variant>
      <vt:variant>
        <vt:i4>5</vt:i4>
      </vt:variant>
      <vt:variant>
        <vt:lpwstr>http://www.govtrack.us/congress/votes/89-1965/s232</vt:lpwstr>
      </vt:variant>
      <vt:variant>
        <vt:lpwstr/>
      </vt:variant>
      <vt:variant>
        <vt:i4>6619191</vt:i4>
      </vt:variant>
      <vt:variant>
        <vt:i4>48</vt:i4>
      </vt:variant>
      <vt:variant>
        <vt:i4>0</vt:i4>
      </vt:variant>
      <vt:variant>
        <vt:i4>5</vt:i4>
      </vt:variant>
      <vt:variant>
        <vt:lpwstr>http://www.govtrack.us/congress/votes/89-1965/h125</vt:lpwstr>
      </vt:variant>
      <vt:variant>
        <vt:lpwstr/>
      </vt:variant>
      <vt:variant>
        <vt:i4>7077928</vt:i4>
      </vt:variant>
      <vt:variant>
        <vt:i4>45</vt:i4>
      </vt:variant>
      <vt:variant>
        <vt:i4>0</vt:i4>
      </vt:variant>
      <vt:variant>
        <vt:i4>5</vt:i4>
      </vt:variant>
      <vt:variant>
        <vt:lpwstr>https://en.wikipedia.org/wiki/United_States_Senate_Committee_on_the_Judiciary</vt:lpwstr>
      </vt:variant>
      <vt:variant>
        <vt:lpwstr/>
      </vt:variant>
      <vt:variant>
        <vt:i4>1245286</vt:i4>
      </vt:variant>
      <vt:variant>
        <vt:i4>42</vt:i4>
      </vt:variant>
      <vt:variant>
        <vt:i4>0</vt:i4>
      </vt:variant>
      <vt:variant>
        <vt:i4>5</vt:i4>
      </vt:variant>
      <vt:variant>
        <vt:lpwstr>https://en.wikipedia.org/wiki/New_York</vt:lpwstr>
      </vt:variant>
      <vt:variant>
        <vt:lpwstr/>
      </vt:variant>
      <vt:variant>
        <vt:i4>3211350</vt:i4>
      </vt:variant>
      <vt:variant>
        <vt:i4>39</vt:i4>
      </vt:variant>
      <vt:variant>
        <vt:i4>0</vt:i4>
      </vt:variant>
      <vt:variant>
        <vt:i4>5</vt:i4>
      </vt:variant>
      <vt:variant>
        <vt:lpwstr>https://en.wikipedia.org/wiki/Democratic_Party_(United_States)</vt:lpwstr>
      </vt:variant>
      <vt:variant>
        <vt:lpwstr/>
      </vt:variant>
      <vt:variant>
        <vt:i4>7274499</vt:i4>
      </vt:variant>
      <vt:variant>
        <vt:i4>36</vt:i4>
      </vt:variant>
      <vt:variant>
        <vt:i4>0</vt:i4>
      </vt:variant>
      <vt:variant>
        <vt:i4>5</vt:i4>
      </vt:variant>
      <vt:variant>
        <vt:lpwstr>https://en.wikipedia.org/wiki/Emanuel_Celler</vt:lpwstr>
      </vt:variant>
      <vt:variant>
        <vt:lpwstr/>
      </vt:variant>
      <vt:variant>
        <vt:i4>7929906</vt:i4>
      </vt:variant>
      <vt:variant>
        <vt:i4>33</vt:i4>
      </vt:variant>
      <vt:variant>
        <vt:i4>0</vt:i4>
      </vt:variant>
      <vt:variant>
        <vt:i4>5</vt:i4>
      </vt:variant>
      <vt:variant>
        <vt:lpwstr>http://www.law.cornell.edu/uscode/text/8/chapter-12</vt:lpwstr>
      </vt:variant>
      <vt:variant>
        <vt:lpwstr/>
      </vt:variant>
      <vt:variant>
        <vt:i4>851991</vt:i4>
      </vt:variant>
      <vt:variant>
        <vt:i4>30</vt:i4>
      </vt:variant>
      <vt:variant>
        <vt:i4>0</vt:i4>
      </vt:variant>
      <vt:variant>
        <vt:i4>5</vt:i4>
      </vt:variant>
      <vt:variant>
        <vt:lpwstr>https://en.wikipedia.org/wiki/Title_8_of_the_United_States_Code</vt:lpwstr>
      </vt:variant>
      <vt:variant>
        <vt:lpwstr/>
      </vt:variant>
      <vt:variant>
        <vt:i4>851991</vt:i4>
      </vt:variant>
      <vt:variant>
        <vt:i4>27</vt:i4>
      </vt:variant>
      <vt:variant>
        <vt:i4>0</vt:i4>
      </vt:variant>
      <vt:variant>
        <vt:i4>5</vt:i4>
      </vt:variant>
      <vt:variant>
        <vt:lpwstr>https://en.wikipedia.org/wiki/Title_8_of_the_United_States_Code</vt:lpwstr>
      </vt:variant>
      <vt:variant>
        <vt:lpwstr/>
      </vt:variant>
      <vt:variant>
        <vt:i4>5308524</vt:i4>
      </vt:variant>
      <vt:variant>
        <vt:i4>24</vt:i4>
      </vt:variant>
      <vt:variant>
        <vt:i4>0</vt:i4>
      </vt:variant>
      <vt:variant>
        <vt:i4>5</vt:i4>
      </vt:variant>
      <vt:variant>
        <vt:lpwstr>https://en.wikipedia.org/wiki/Immigration_and_Nationality_Act_of_1952</vt:lpwstr>
      </vt:variant>
      <vt:variant>
        <vt:lpwstr/>
      </vt:variant>
      <vt:variant>
        <vt:i4>2621496</vt:i4>
      </vt:variant>
      <vt:variant>
        <vt:i4>21</vt:i4>
      </vt:variant>
      <vt:variant>
        <vt:i4>0</vt:i4>
      </vt:variant>
      <vt:variant>
        <vt:i4>5</vt:i4>
      </vt:variant>
      <vt:variant>
        <vt:lpwstr>http://legislink.org/us/stat-79-911</vt:lpwstr>
      </vt:variant>
      <vt:variant>
        <vt:lpwstr/>
      </vt:variant>
      <vt:variant>
        <vt:i4>4456470</vt:i4>
      </vt:variant>
      <vt:variant>
        <vt:i4>18</vt:i4>
      </vt:variant>
      <vt:variant>
        <vt:i4>0</vt:i4>
      </vt:variant>
      <vt:variant>
        <vt:i4>5</vt:i4>
      </vt:variant>
      <vt:variant>
        <vt:lpwstr>https://en.wikipedia.org/wiki/United_States_Statutes_at_Large</vt:lpwstr>
      </vt:variant>
      <vt:variant>
        <vt:lpwstr/>
      </vt:variant>
      <vt:variant>
        <vt:i4>4456470</vt:i4>
      </vt:variant>
      <vt:variant>
        <vt:i4>15</vt:i4>
      </vt:variant>
      <vt:variant>
        <vt:i4>0</vt:i4>
      </vt:variant>
      <vt:variant>
        <vt:i4>5</vt:i4>
      </vt:variant>
      <vt:variant>
        <vt:lpwstr>https://en.wikipedia.org/wiki/United_States_Statutes_at_Large</vt:lpwstr>
      </vt:variant>
      <vt:variant>
        <vt:lpwstr/>
      </vt:variant>
      <vt:variant>
        <vt:i4>4784209</vt:i4>
      </vt:variant>
      <vt:variant>
        <vt:i4>12</vt:i4>
      </vt:variant>
      <vt:variant>
        <vt:i4>0</vt:i4>
      </vt:variant>
      <vt:variant>
        <vt:i4>5</vt:i4>
      </vt:variant>
      <vt:variant>
        <vt:lpwstr>http://legislink.org/us/pl-89-236</vt:lpwstr>
      </vt:variant>
      <vt:variant>
        <vt:lpwstr/>
      </vt:variant>
      <vt:variant>
        <vt:i4>2424924</vt:i4>
      </vt:variant>
      <vt:variant>
        <vt:i4>9</vt:i4>
      </vt:variant>
      <vt:variant>
        <vt:i4>0</vt:i4>
      </vt:variant>
      <vt:variant>
        <vt:i4>5</vt:i4>
      </vt:variant>
      <vt:variant>
        <vt:lpwstr>https://en.wikipedia.org/wiki/89th_United_States_Congress</vt:lpwstr>
      </vt:variant>
      <vt:variant>
        <vt:lpwstr/>
      </vt:variant>
      <vt:variant>
        <vt:i4>5767177</vt:i4>
      </vt:variant>
      <vt:variant>
        <vt:i4>6</vt:i4>
      </vt:variant>
      <vt:variant>
        <vt:i4>0</vt:i4>
      </vt:variant>
      <vt:variant>
        <vt:i4>5</vt:i4>
      </vt:variant>
      <vt:variant>
        <vt:lpwstr>https://en.wikipedia.org/wiki/Acronym</vt:lpwstr>
      </vt:variant>
      <vt:variant>
        <vt:lpwstr/>
      </vt:variant>
      <vt:variant>
        <vt:i4>5832710</vt:i4>
      </vt:variant>
      <vt:variant>
        <vt:i4>0</vt:i4>
      </vt:variant>
      <vt:variant>
        <vt:i4>0</vt:i4>
      </vt:variant>
      <vt:variant>
        <vt:i4>5</vt:i4>
      </vt:variant>
      <vt:variant>
        <vt:lpwstr>https://en.wikipedia.org/wiki/File:Great_Seal_of_the_United_States_(obverse).svg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and Nationality Act of 1965</dc:title>
  <dc:subject/>
  <dc:creator>Tino Randall</dc:creator>
  <cp:keywords/>
  <dc:description/>
  <cp:lastModifiedBy>Tino Randall</cp:lastModifiedBy>
  <cp:revision>2</cp:revision>
  <dcterms:created xsi:type="dcterms:W3CDTF">2021-01-06T23:07:00Z</dcterms:created>
  <dcterms:modified xsi:type="dcterms:W3CDTF">2021-01-06T23:07:00Z</dcterms:modified>
</cp:coreProperties>
</file>